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B0031" w14:textId="77777777" w:rsidR="00E701E0" w:rsidRDefault="00465EDD">
      <w:pPr>
        <w:pStyle w:val="BodyText"/>
        <w:ind w:left="435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68CB00CD" wp14:editId="68CB00CE">
            <wp:extent cx="781805" cy="91801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805" cy="91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B0032" w14:textId="77777777" w:rsidR="00E701E0" w:rsidRDefault="00E701E0">
      <w:pPr>
        <w:pStyle w:val="BodyText"/>
        <w:spacing w:before="2"/>
        <w:rPr>
          <w:rFonts w:ascii="Times New Roman"/>
          <w:sz w:val="16"/>
        </w:rPr>
      </w:pPr>
    </w:p>
    <w:p w14:paraId="68CB0033" w14:textId="77777777" w:rsidR="00E701E0" w:rsidRDefault="00465EDD">
      <w:pPr>
        <w:spacing w:before="89"/>
        <w:ind w:left="1869"/>
        <w:rPr>
          <w:b/>
          <w:sz w:val="32"/>
        </w:rPr>
      </w:pPr>
      <w:r>
        <w:rPr>
          <w:b/>
          <w:bCs/>
          <w:color w:val="C00000"/>
          <w:sz w:val="32"/>
          <w:lang w:val="cy-GB"/>
        </w:rPr>
        <w:t>Bwlch Cyflog rhwng y Rhywiau 2022</w:t>
      </w:r>
      <w:r>
        <w:rPr>
          <w:color w:val="C00000"/>
          <w:sz w:val="32"/>
          <w:lang w:val="cy-GB"/>
        </w:rPr>
        <w:t xml:space="preserve"> </w:t>
      </w:r>
    </w:p>
    <w:p w14:paraId="68CB0034" w14:textId="77777777" w:rsidR="00E701E0" w:rsidRPr="00C02776" w:rsidRDefault="00465EDD">
      <w:pPr>
        <w:pStyle w:val="ListParagraph"/>
        <w:numPr>
          <w:ilvl w:val="0"/>
          <w:numId w:val="1"/>
        </w:numPr>
        <w:tabs>
          <w:tab w:val="left" w:pos="821"/>
        </w:tabs>
        <w:spacing w:before="177"/>
        <w:rPr>
          <w:b/>
          <w:sz w:val="24"/>
          <w:szCs w:val="24"/>
        </w:rPr>
      </w:pPr>
      <w:r w:rsidRPr="00C02776">
        <w:rPr>
          <w:b/>
          <w:bCs/>
          <w:sz w:val="24"/>
          <w:szCs w:val="24"/>
          <w:lang w:val="cy-GB"/>
        </w:rPr>
        <w:t>Datganiad Agoriadol gan y Prif Weithredwr a'r Dirprwy Arweinydd</w:t>
      </w:r>
    </w:p>
    <w:p w14:paraId="68CB0035" w14:textId="51B999BA" w:rsidR="00D00EE9" w:rsidRPr="00C02776" w:rsidRDefault="00465EDD" w:rsidP="00D00EE9">
      <w:pPr>
        <w:spacing w:before="163" w:line="259" w:lineRule="auto"/>
        <w:ind w:left="100" w:right="117"/>
        <w:rPr>
          <w:i/>
          <w:sz w:val="24"/>
          <w:szCs w:val="24"/>
        </w:rPr>
      </w:pPr>
      <w:r w:rsidRPr="00C02776">
        <w:rPr>
          <w:sz w:val="24"/>
          <w:szCs w:val="24"/>
          <w:lang w:val="cy-GB"/>
        </w:rPr>
        <w:t xml:space="preserve">Mae'n ofynnol i'r cyngor gydymffurfio â Rheoliadau Deddf Cydraddoldeb 2010 (Dyletswyddau Penodol ac Awdurdodau Cyhoeddus) 2017 a chyhoeddi gwybodaeth </w:t>
      </w:r>
      <w:r w:rsidRPr="00C02776">
        <w:rPr>
          <w:sz w:val="24"/>
          <w:szCs w:val="24"/>
          <w:lang w:val="cy-GB"/>
        </w:rPr>
        <w:t>bwlch cyflog rhwng y rhywiau ar gyfer ei weithlu yn flynyddol.</w:t>
      </w:r>
      <w:r>
        <w:rPr>
          <w:sz w:val="24"/>
          <w:szCs w:val="24"/>
          <w:lang w:val="cy-GB"/>
        </w:rPr>
        <w:t xml:space="preserve"> </w:t>
      </w:r>
      <w:r w:rsidRPr="00C02776">
        <w:rPr>
          <w:sz w:val="24"/>
          <w:szCs w:val="24"/>
          <w:lang w:val="cy-GB"/>
        </w:rPr>
        <w:t>Rhaid iddo wneud hyn drwy gyflwyniad i'r Llywodraeth ac ar ei wefan. Cydnabyddir hyn hefyd yn Neddf Llesiant Cenedlaethau'r Dyfodol (Cymru) 2015 lle, o dan "</w:t>
      </w:r>
      <w:r w:rsidRPr="00C02776">
        <w:rPr>
          <w:i/>
          <w:iCs/>
          <w:sz w:val="24"/>
          <w:szCs w:val="24"/>
          <w:lang w:val="cy-GB"/>
        </w:rPr>
        <w:t>Cymru sy'n fwy cyfartal</w:t>
      </w:r>
      <w:r w:rsidRPr="00C02776">
        <w:rPr>
          <w:sz w:val="24"/>
          <w:szCs w:val="24"/>
          <w:lang w:val="cy-GB"/>
        </w:rPr>
        <w:t>", nodir y dyl</w:t>
      </w:r>
      <w:r w:rsidRPr="00C02776">
        <w:rPr>
          <w:sz w:val="24"/>
          <w:szCs w:val="24"/>
          <w:lang w:val="cy-GB"/>
        </w:rPr>
        <w:t>ai cyrff y sector cyhoeddus fod yn</w:t>
      </w:r>
      <w:r>
        <w:rPr>
          <w:sz w:val="24"/>
          <w:szCs w:val="24"/>
          <w:lang w:val="cy-GB"/>
        </w:rPr>
        <w:t xml:space="preserve"> </w:t>
      </w:r>
      <w:r w:rsidRPr="00C02776">
        <w:rPr>
          <w:i/>
          <w:iCs/>
          <w:sz w:val="24"/>
          <w:szCs w:val="24"/>
          <w:lang w:val="cy-GB"/>
        </w:rPr>
        <w:t>"cyhoeddi data ar nodweddion a warchodir a graddau cyflog yn y gweithlu"</w:t>
      </w:r>
      <w:r w:rsidRPr="00C02776">
        <w:rPr>
          <w:sz w:val="24"/>
          <w:szCs w:val="24"/>
          <w:lang w:val="cy-GB"/>
        </w:rPr>
        <w:t>, fel bod gennym "</w:t>
      </w:r>
      <w:r w:rsidRPr="00C02776">
        <w:rPr>
          <w:i/>
          <w:iCs/>
          <w:sz w:val="24"/>
          <w:szCs w:val="24"/>
          <w:lang w:val="cy-GB"/>
        </w:rPr>
        <w:t>gymdeithas sy’n galluogi pobl i gyflawni eu potensial ni waeth beth fo’u cefndir neu eu hamgylchiadau”.</w:t>
      </w:r>
    </w:p>
    <w:p w14:paraId="68CB0036" w14:textId="5FC638E1" w:rsidR="004F14F5" w:rsidRPr="00C02776" w:rsidRDefault="00465EDD" w:rsidP="004F14F5">
      <w:pPr>
        <w:spacing w:before="184" w:line="259" w:lineRule="auto"/>
        <w:ind w:left="100" w:right="357"/>
        <w:rPr>
          <w:sz w:val="24"/>
          <w:szCs w:val="24"/>
        </w:rPr>
      </w:pPr>
      <w:r w:rsidRPr="00C02776">
        <w:rPr>
          <w:sz w:val="24"/>
          <w:szCs w:val="24"/>
          <w:lang w:val="cy-GB"/>
        </w:rPr>
        <w:t>Fel cyflogwr enghreifftiol y</w:t>
      </w:r>
      <w:r w:rsidRPr="00C02776">
        <w:rPr>
          <w:sz w:val="24"/>
          <w:szCs w:val="24"/>
          <w:lang w:val="cy-GB"/>
        </w:rPr>
        <w:t>n Ne-orllewin Cymru, rydym yn parhau i fod yn ymrwymedig i'r amcan sydd wedi'i gynnwys yn ein Cynllun Cydraddoldeb Strategol i '</w:t>
      </w:r>
      <w:r w:rsidRPr="00C02776">
        <w:rPr>
          <w:i/>
          <w:iCs/>
          <w:sz w:val="24"/>
          <w:szCs w:val="24"/>
          <w:lang w:val="cy-GB"/>
        </w:rPr>
        <w:t xml:space="preserve">Leihau bylchau cyflog a chreu gweithlu mwy cynhwysol sy'n adlewyrchu cymunedau amrywiol </w:t>
      </w:r>
      <w:r>
        <w:rPr>
          <w:sz w:val="24"/>
          <w:szCs w:val="24"/>
          <w:lang w:val="cy-GB"/>
        </w:rPr>
        <w:t xml:space="preserve">Abertawe'n well. </w:t>
      </w:r>
      <w:r w:rsidRPr="00C02776">
        <w:rPr>
          <w:sz w:val="24"/>
          <w:szCs w:val="24"/>
          <w:lang w:val="cy-GB"/>
        </w:rPr>
        <w:t>Rydym am sicrhau bod e</w:t>
      </w:r>
      <w:r w:rsidRPr="00C02776">
        <w:rPr>
          <w:sz w:val="24"/>
          <w:szCs w:val="24"/>
          <w:lang w:val="cy-GB"/>
        </w:rPr>
        <w:t>in gweithwyr yn cael eu talu'n deg. Byddwn ni'n sicrhau bod ein strwythur cyflog a graddio, ein polisïau corfforaethol a'n harferion mewnol yn hyrwyddo cydraddoldeb yn y gweithle.</w:t>
      </w:r>
    </w:p>
    <w:p w14:paraId="68CB0037" w14:textId="77777777" w:rsidR="00E701E0" w:rsidRPr="00C02776" w:rsidRDefault="00465EDD" w:rsidP="004F14F5">
      <w:pPr>
        <w:spacing w:before="184" w:line="259" w:lineRule="auto"/>
        <w:ind w:left="100" w:right="357"/>
        <w:rPr>
          <w:i/>
          <w:sz w:val="24"/>
          <w:szCs w:val="24"/>
        </w:rPr>
      </w:pPr>
      <w:r w:rsidRPr="00C02776">
        <w:rPr>
          <w:sz w:val="24"/>
          <w:szCs w:val="24"/>
          <w:lang w:val="cy-GB"/>
        </w:rPr>
        <w:t xml:space="preserve">Mae'n bwysig ein bod yn gwneud hyn fel ein bod yn cyflawni ein </w:t>
      </w:r>
      <w:r w:rsidRPr="00C02776">
        <w:rPr>
          <w:i/>
          <w:iCs/>
          <w:sz w:val="24"/>
          <w:szCs w:val="24"/>
          <w:lang w:val="cy-GB"/>
        </w:rPr>
        <w:t>hamcan yn Str</w:t>
      </w:r>
      <w:r w:rsidRPr="00C02776">
        <w:rPr>
          <w:i/>
          <w:iCs/>
          <w:sz w:val="24"/>
          <w:szCs w:val="24"/>
          <w:lang w:val="cy-GB"/>
        </w:rPr>
        <w:t xml:space="preserve">ategaeth y Gweithlu i "gael staff galluog sy’n cael eu cymell, eu cydnabod a’u hysgogi’n briodol i gyflawni diwylliant perfformiad uchel ar draws pob tîm ac sy’n dangos ein gwerthoedd craidd”. </w:t>
      </w:r>
    </w:p>
    <w:p w14:paraId="68CB0038" w14:textId="77777777" w:rsidR="00E701E0" w:rsidRPr="00C02776" w:rsidRDefault="00465EDD">
      <w:pPr>
        <w:pStyle w:val="BodyText"/>
        <w:spacing w:before="163" w:line="259" w:lineRule="auto"/>
        <w:ind w:left="100" w:right="117"/>
      </w:pPr>
      <w:r w:rsidRPr="00C02776">
        <w:rPr>
          <w:lang w:val="cy-GB"/>
        </w:rPr>
        <w:t>Wrth i ni barhau ymdrin â’r heriau sy'n wynebu'r cyngor a'r dd</w:t>
      </w:r>
      <w:r w:rsidRPr="00C02776">
        <w:rPr>
          <w:lang w:val="cy-GB"/>
        </w:rPr>
        <w:t>inas rydym yn eu gwasanaethu, ni fu erioed yn bwysicach harneisio manteision cydraddoldeb rhywiol ac mae adrodd ar y bwlch cyflog rhwng y rhywiau yn ganolog i hyn. Felly, bydd Aelodau ac Uwch-swyddogion yn cymryd camau priodol lle bo angen, gan ymgynghori'</w:t>
      </w:r>
      <w:r w:rsidRPr="00C02776">
        <w:rPr>
          <w:lang w:val="cy-GB"/>
        </w:rPr>
        <w:t>n llawn ag Undebau Llafur a rhanddeiliaid eraill.</w:t>
      </w:r>
    </w:p>
    <w:p w14:paraId="68CB0039" w14:textId="77777777" w:rsidR="004F14F5" w:rsidRDefault="004F14F5">
      <w:pPr>
        <w:pStyle w:val="BodyText"/>
        <w:spacing w:before="163" w:line="259" w:lineRule="auto"/>
        <w:ind w:left="100" w:right="117"/>
      </w:pPr>
    </w:p>
    <w:p w14:paraId="68CB003A" w14:textId="77777777" w:rsidR="004F14F5" w:rsidRPr="00C02776" w:rsidRDefault="00465EDD" w:rsidP="00C02776">
      <w:pPr>
        <w:pStyle w:val="BodyText"/>
        <w:spacing w:before="163" w:line="259" w:lineRule="auto"/>
        <w:ind w:left="100" w:right="117"/>
        <w:jc w:val="center"/>
        <w:rPr>
          <w:b/>
        </w:rPr>
      </w:pPr>
      <w:r w:rsidRPr="00C02776">
        <w:rPr>
          <w:b/>
          <w:bCs/>
          <w:lang w:val="cy-GB"/>
        </w:rPr>
        <w:t>David Hopkins</w:t>
      </w:r>
      <w:r w:rsidRPr="00C02776">
        <w:rPr>
          <w:b/>
          <w:bCs/>
          <w:lang w:val="cy-GB"/>
        </w:rPr>
        <w:tab/>
      </w:r>
      <w:r w:rsidRPr="00C02776">
        <w:rPr>
          <w:b/>
          <w:bCs/>
          <w:lang w:val="cy-GB"/>
        </w:rPr>
        <w:tab/>
      </w:r>
      <w:r w:rsidRPr="00C02776">
        <w:rPr>
          <w:b/>
          <w:bCs/>
          <w:lang w:val="cy-GB"/>
        </w:rPr>
        <w:tab/>
      </w:r>
      <w:r w:rsidRPr="00C02776">
        <w:rPr>
          <w:b/>
          <w:bCs/>
          <w:lang w:val="cy-GB"/>
        </w:rPr>
        <w:tab/>
      </w:r>
      <w:r w:rsidRPr="00C02776">
        <w:rPr>
          <w:b/>
          <w:bCs/>
          <w:lang w:val="cy-GB"/>
        </w:rPr>
        <w:tab/>
      </w:r>
      <w:r w:rsidRPr="00C02776">
        <w:rPr>
          <w:b/>
          <w:bCs/>
          <w:lang w:val="cy-GB"/>
        </w:rPr>
        <w:tab/>
      </w:r>
      <w:r w:rsidRPr="00C02776">
        <w:rPr>
          <w:b/>
          <w:bCs/>
          <w:lang w:val="cy-GB"/>
        </w:rPr>
        <w:tab/>
        <w:t>Martin Nicholls</w:t>
      </w:r>
    </w:p>
    <w:p w14:paraId="68CB003B" w14:textId="77777777" w:rsidR="004F14F5" w:rsidRPr="00C02776" w:rsidRDefault="00465EDD" w:rsidP="00C02776">
      <w:pPr>
        <w:pStyle w:val="BodyText"/>
        <w:spacing w:before="163" w:line="259" w:lineRule="auto"/>
        <w:ind w:left="100" w:right="117"/>
        <w:jc w:val="center"/>
        <w:rPr>
          <w:b/>
        </w:rPr>
      </w:pPr>
      <w:r w:rsidRPr="00C02776">
        <w:rPr>
          <w:b/>
          <w:bCs/>
          <w:lang w:val="cy-GB"/>
        </w:rPr>
        <w:t>Dirprwy Arweinydd,                                                     Prif Weithredwr</w:t>
      </w:r>
    </w:p>
    <w:p w14:paraId="68CB003C" w14:textId="77777777" w:rsidR="004F14F5" w:rsidRDefault="00465EDD" w:rsidP="00C02776">
      <w:pPr>
        <w:jc w:val="center"/>
        <w:rPr>
          <w:sz w:val="29"/>
          <w:szCs w:val="24"/>
        </w:rPr>
      </w:pP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sz w:val="29"/>
          <w:lang w:val="cy-GB"/>
        </w:rPr>
        <w:br w:type="page"/>
      </w:r>
    </w:p>
    <w:p w14:paraId="68CB003D" w14:textId="77777777" w:rsidR="00E701E0" w:rsidRDefault="00465EDD">
      <w:pPr>
        <w:pStyle w:val="ListParagraph"/>
        <w:numPr>
          <w:ilvl w:val="0"/>
          <w:numId w:val="1"/>
        </w:numPr>
        <w:tabs>
          <w:tab w:val="left" w:pos="821"/>
        </w:tabs>
        <w:rPr>
          <w:b/>
        </w:rPr>
      </w:pPr>
      <w:r>
        <w:rPr>
          <w:b/>
          <w:bCs/>
          <w:lang w:val="cy-GB"/>
        </w:rPr>
        <w:lastRenderedPageBreak/>
        <w:t>Beth yw'r bwlch cyflog rhwng y rhywiau?</w:t>
      </w:r>
    </w:p>
    <w:p w14:paraId="68CB003E" w14:textId="77777777" w:rsidR="000C608D" w:rsidRDefault="00465EDD">
      <w:pPr>
        <w:pStyle w:val="BodyText"/>
        <w:spacing w:before="184" w:line="259" w:lineRule="auto"/>
        <w:ind w:left="100" w:right="185"/>
      </w:pPr>
      <w:r>
        <w:rPr>
          <w:lang w:val="cy-GB"/>
        </w:rPr>
        <w:t xml:space="preserve">Mae’r bwlch cyflog rhwng y rhywiau yn fesur o’r gwahaniaeth yng nghyflog cyfartalog (cymedrig neu ganolrifol) dynion a menywod, waeth beth fo natur eu gwaith, ar draws y sefydliad cyfan. Mae hyn fel arfer yn cael ei fynegi fel canran o gyflog dynion, gyda </w:t>
      </w:r>
      <w:r>
        <w:rPr>
          <w:lang w:val="cy-GB"/>
        </w:rPr>
        <w:t>ffigur cadarnhaol o blaid dynion, a ffigur negyddol o blaid menywod.</w:t>
      </w:r>
    </w:p>
    <w:p w14:paraId="68CB003F" w14:textId="77777777" w:rsidR="004F14F5" w:rsidRDefault="00465EDD">
      <w:pPr>
        <w:pStyle w:val="BodyText"/>
        <w:spacing w:before="184" w:line="259" w:lineRule="auto"/>
        <w:ind w:left="100" w:right="185"/>
      </w:pPr>
      <w:r>
        <w:rPr>
          <w:lang w:val="cy-GB"/>
        </w:rPr>
        <w:t>Mae’n wahanol i gymhariaeth cyflog cyfartal, sef cymhariaeth dau berson neu grŵp o bobl sy'n cyflawni’r un gwaith, gwaith tebyg neu waith cyfwerth. Mae'r bwlch cyflog cyfartal yn cyfeirio</w:t>
      </w:r>
      <w:r>
        <w:rPr>
          <w:lang w:val="cy-GB"/>
        </w:rPr>
        <w:t xml:space="preserve"> at wahaniaethau na ellir eu cyfiawnhau mewn cyflog i ddynion a menywod sy'n ymgymryd â gwaith o werth cyfartal, lle y craffir ar hyn ar lefel unigol, er enghraifft drwy broses Gwerthuso Swyddi.</w:t>
      </w:r>
    </w:p>
    <w:p w14:paraId="68CB0040" w14:textId="77777777" w:rsidR="004F14F5" w:rsidRDefault="00465EDD">
      <w:pPr>
        <w:pStyle w:val="BodyText"/>
        <w:spacing w:before="184" w:line="259" w:lineRule="auto"/>
        <w:ind w:left="100" w:right="185"/>
      </w:pPr>
      <w:r>
        <w:rPr>
          <w:lang w:val="cy-GB"/>
        </w:rPr>
        <w:t xml:space="preserve">Mae'r rheoliadau bwlch cyflog rhwng y rhywiau'n ei gwneud yn </w:t>
      </w:r>
      <w:r>
        <w:rPr>
          <w:lang w:val="cy-GB"/>
        </w:rPr>
        <w:t xml:space="preserve">ofynnol i sefydliadau sydd â dros 250 o weithwyr gyhoeddi ystod o ddata gan gynnwys; </w:t>
      </w:r>
    </w:p>
    <w:p w14:paraId="68CB0041" w14:textId="77777777" w:rsidR="004F14F5" w:rsidRDefault="00465EDD">
      <w:pPr>
        <w:pStyle w:val="BodyText"/>
        <w:spacing w:before="184" w:line="259" w:lineRule="auto"/>
        <w:ind w:left="100" w:right="185"/>
      </w:pPr>
      <w:r>
        <w:rPr>
          <w:lang w:val="cy-GB"/>
        </w:rPr>
        <w:t xml:space="preserve">• Y bwlch cyflog cymedrig rhwng y rhywiau </w:t>
      </w:r>
    </w:p>
    <w:p w14:paraId="68CB0042" w14:textId="77777777" w:rsidR="004F14F5" w:rsidRDefault="00465EDD">
      <w:pPr>
        <w:pStyle w:val="BodyText"/>
        <w:spacing w:before="184" w:line="259" w:lineRule="auto"/>
        <w:ind w:left="100" w:right="185"/>
      </w:pPr>
      <w:r>
        <w:rPr>
          <w:lang w:val="cy-GB"/>
        </w:rPr>
        <w:t xml:space="preserve">• Y bwlch cyflog canolrifol rhwng y rhywiau </w:t>
      </w:r>
    </w:p>
    <w:p w14:paraId="68CB0043" w14:textId="77777777" w:rsidR="004F14F5" w:rsidRDefault="00465EDD">
      <w:pPr>
        <w:pStyle w:val="BodyText"/>
        <w:spacing w:before="184" w:line="259" w:lineRule="auto"/>
        <w:ind w:left="100" w:right="185"/>
      </w:pPr>
      <w:r>
        <w:rPr>
          <w:lang w:val="cy-GB"/>
        </w:rPr>
        <w:t xml:space="preserve">• Y bwlch cyflog bonws cymedrig rhwng y rhywiau </w:t>
      </w:r>
    </w:p>
    <w:p w14:paraId="68CB0044" w14:textId="77777777" w:rsidR="004F14F5" w:rsidRDefault="00465EDD">
      <w:pPr>
        <w:pStyle w:val="BodyText"/>
        <w:spacing w:before="184" w:line="259" w:lineRule="auto"/>
        <w:ind w:left="100" w:right="185"/>
      </w:pPr>
      <w:r>
        <w:rPr>
          <w:lang w:val="cy-GB"/>
        </w:rPr>
        <w:t>• Y bwlch cyflog bonws canolrifol</w:t>
      </w:r>
      <w:r>
        <w:rPr>
          <w:lang w:val="cy-GB"/>
        </w:rPr>
        <w:t xml:space="preserve"> rhwng y rhywiau</w:t>
      </w:r>
    </w:p>
    <w:p w14:paraId="68CB0045" w14:textId="77777777" w:rsidR="004F14F5" w:rsidRDefault="00465EDD">
      <w:pPr>
        <w:pStyle w:val="BodyText"/>
        <w:spacing w:before="184" w:line="259" w:lineRule="auto"/>
        <w:ind w:left="100" w:right="185"/>
      </w:pPr>
      <w:r>
        <w:rPr>
          <w:lang w:val="cy-GB"/>
        </w:rPr>
        <w:t xml:space="preserve">• Cyfran y dynion sy'n derbyn taliad bonws </w:t>
      </w:r>
    </w:p>
    <w:p w14:paraId="68CB0046" w14:textId="77777777" w:rsidR="004F14F5" w:rsidRDefault="00465EDD">
      <w:pPr>
        <w:pStyle w:val="BodyText"/>
        <w:spacing w:before="184" w:line="259" w:lineRule="auto"/>
        <w:ind w:left="100" w:right="185"/>
      </w:pPr>
      <w:r>
        <w:rPr>
          <w:lang w:val="cy-GB"/>
        </w:rPr>
        <w:t xml:space="preserve">• Cyfran y menywod sy'n derbyn taliad bonws </w:t>
      </w:r>
    </w:p>
    <w:p w14:paraId="68CB0047" w14:textId="77777777" w:rsidR="004F14F5" w:rsidRDefault="00465EDD">
      <w:pPr>
        <w:pStyle w:val="BodyText"/>
        <w:spacing w:before="184" w:line="259" w:lineRule="auto"/>
        <w:ind w:left="100" w:right="185"/>
      </w:pPr>
      <w:r>
        <w:rPr>
          <w:lang w:val="cy-GB"/>
        </w:rPr>
        <w:t xml:space="preserve">• Cyfran y dynion a'r menywod ym mhob band cyflog chwartel </w:t>
      </w:r>
    </w:p>
    <w:p w14:paraId="68CB0048" w14:textId="77777777" w:rsidR="00E701E0" w:rsidRDefault="00465EDD">
      <w:pPr>
        <w:pStyle w:val="BodyText"/>
        <w:spacing w:before="160" w:line="259" w:lineRule="auto"/>
        <w:ind w:left="100" w:right="465"/>
      </w:pPr>
      <w:r>
        <w:rPr>
          <w:lang w:val="cy-GB"/>
        </w:rPr>
        <w:t xml:space="preserve">Er mwyn bodloni'r gofynion adrodd, ar hyn o bryd mae gwybodaeth ysgolion wedi'i heithrio, </w:t>
      </w:r>
      <w:r>
        <w:rPr>
          <w:lang w:val="cy-GB"/>
        </w:rPr>
        <w:t>gan y dylai cyrff llywodraethu adrodd yn uniongyrchol lle mae'r sefydliadau'n cyflogi 250 neu fwy o staff.</w:t>
      </w:r>
    </w:p>
    <w:p w14:paraId="68CB0049" w14:textId="77777777" w:rsidR="000C608D" w:rsidRDefault="000C608D">
      <w:pPr>
        <w:pStyle w:val="BodyText"/>
        <w:spacing w:before="160" w:line="259" w:lineRule="auto"/>
        <w:ind w:left="100" w:right="465"/>
      </w:pPr>
    </w:p>
    <w:p w14:paraId="68CB004A" w14:textId="77777777" w:rsidR="000C608D" w:rsidRDefault="00465EDD">
      <w:pPr>
        <w:rPr>
          <w:sz w:val="24"/>
          <w:szCs w:val="24"/>
        </w:rPr>
      </w:pPr>
      <w:r>
        <w:rPr>
          <w:lang w:val="cy-GB"/>
        </w:rPr>
        <w:br w:type="page"/>
      </w:r>
    </w:p>
    <w:p w14:paraId="68CB004B" w14:textId="77777777" w:rsidR="00E701E0" w:rsidRDefault="00465EDD">
      <w:pPr>
        <w:pStyle w:val="ListParagraph"/>
        <w:numPr>
          <w:ilvl w:val="0"/>
          <w:numId w:val="1"/>
        </w:numPr>
        <w:tabs>
          <w:tab w:val="left" w:pos="821"/>
        </w:tabs>
        <w:spacing w:before="77"/>
        <w:rPr>
          <w:b/>
        </w:rPr>
      </w:pPr>
      <w:r>
        <w:rPr>
          <w:b/>
          <w:bCs/>
          <w:lang w:val="cy-GB"/>
        </w:rPr>
        <w:lastRenderedPageBreak/>
        <w:t>Beth rydyn ni'n ei gynnwys yn ein cyfrifiadau?</w:t>
      </w:r>
    </w:p>
    <w:p w14:paraId="68CB004C" w14:textId="77777777" w:rsidR="00E701E0" w:rsidRDefault="00465EDD">
      <w:pPr>
        <w:pStyle w:val="BodyText"/>
        <w:spacing w:before="182" w:line="259" w:lineRule="auto"/>
        <w:ind w:left="100" w:right="84"/>
      </w:pPr>
      <w:r>
        <w:rPr>
          <w:lang w:val="cy-GB"/>
        </w:rPr>
        <w:t>Er mwyn bodloni gofynion adrodd rheoleiddiol, mae’n ofynnol i ni adrodd ar gyflog llawn gweithwyr p</w:t>
      </w:r>
      <w:r>
        <w:rPr>
          <w:lang w:val="cy-GB"/>
        </w:rPr>
        <w:t>erthnasol yn unig, sydd wedi'i grynhoi ar ein gwefan a'i adrodd ar wefan .GOV.</w:t>
      </w:r>
    </w:p>
    <w:p w14:paraId="68CB004D" w14:textId="77777777" w:rsidR="00E701E0" w:rsidRDefault="00465EDD">
      <w:pPr>
        <w:pStyle w:val="BodyText"/>
        <w:spacing w:before="158" w:line="259" w:lineRule="auto"/>
        <w:ind w:left="100" w:right="151"/>
      </w:pPr>
      <w:r>
        <w:rPr>
          <w:lang w:val="cy-GB"/>
        </w:rPr>
        <w:t>Er mwyn datblygu dealltwriaeth o wir ddarlun ein bwlch cyflog rhwng y rhywiau, cynhaliodd y cyngor ddadansoddiad mwy manwl o'r bwlch cyflog rhwng y rhywiau ar draws pob un o'r g</w:t>
      </w:r>
      <w:r>
        <w:rPr>
          <w:lang w:val="cy-GB"/>
        </w:rPr>
        <w:t>raddau yn y prif strwythur cyflog yn 2019, fel y gellir tynnu sylw'n fwy uniongyrchol at faterion a all gael dylanwad uniongyrchol ar faterion cyflog rhwng y rhywiau. Cyhoeddwyd y dadansoddiad hwn yn adroddiad blynyddol y Bwlch Cyflog rhwng y Rhywiau.</w:t>
      </w:r>
    </w:p>
    <w:p w14:paraId="68CB004E" w14:textId="77777777" w:rsidR="00E701E0" w:rsidRDefault="00465EDD">
      <w:pPr>
        <w:pStyle w:val="BodyText"/>
        <w:spacing w:before="156" w:line="259" w:lineRule="auto"/>
        <w:ind w:left="100" w:right="84"/>
      </w:pPr>
      <w:r>
        <w:rPr>
          <w:lang w:val="cy-GB"/>
        </w:rPr>
        <w:t>Mae'</w:t>
      </w:r>
      <w:r>
        <w:rPr>
          <w:lang w:val="cy-GB"/>
        </w:rPr>
        <w:t xml:space="preserve">r data a adroddwyd ar gyfer y flwyddyn sy'n dod i ben ar 31 Mawrth 2022 ac mae'n seiliedig ar gyflog 'gweithwyr perthnasol cyflog llawn' (ac eithrio ysgolion, gan gynnwys gweithlu achlysurol gweithredol). </w:t>
      </w:r>
    </w:p>
    <w:p w14:paraId="68CB004F" w14:textId="77777777" w:rsidR="000C608D" w:rsidRDefault="000C608D">
      <w:pPr>
        <w:pStyle w:val="BodyText"/>
        <w:spacing w:before="11"/>
      </w:pPr>
    </w:p>
    <w:p w14:paraId="68CB0050" w14:textId="77777777" w:rsidR="00E701E0" w:rsidRDefault="00465EDD">
      <w:pPr>
        <w:pStyle w:val="BodyText"/>
        <w:spacing w:before="11"/>
      </w:pPr>
      <w:r>
        <w:rPr>
          <w:lang w:val="cy-GB"/>
        </w:rPr>
        <w:t>Nid yw'n cynnwys tâl goramser, cyflog sy'n ymwneu</w:t>
      </w:r>
      <w:r>
        <w:rPr>
          <w:lang w:val="cy-GB"/>
        </w:rPr>
        <w:t>d â therfynu cyflogaeth nac unrhyw fuddion eraill nad ydynt yn arian parod.</w:t>
      </w:r>
    </w:p>
    <w:p w14:paraId="68CB0051" w14:textId="77777777" w:rsidR="00E701E0" w:rsidRDefault="00465EDD">
      <w:pPr>
        <w:pStyle w:val="BodyText"/>
        <w:spacing w:before="184" w:line="259" w:lineRule="auto"/>
        <w:ind w:left="100" w:right="298"/>
      </w:pPr>
      <w:r>
        <w:rPr>
          <w:lang w:val="cy-GB"/>
        </w:rPr>
        <w:t>Rhoddodd y cyngor ei brosiect Statws Sengl ar waith ym mis Ebrill 2014, gan ddileu pob taliad bonws i staff.  Felly, adroddir bod hyn yn 0% ar wefan .GOV.</w:t>
      </w:r>
    </w:p>
    <w:p w14:paraId="68CB0052" w14:textId="77777777" w:rsidR="009C19F3" w:rsidRDefault="009C19F3">
      <w:pPr>
        <w:pStyle w:val="BodyText"/>
        <w:spacing w:before="184" w:line="259" w:lineRule="auto"/>
        <w:ind w:left="100" w:right="298"/>
      </w:pPr>
    </w:p>
    <w:p w14:paraId="68CB0053" w14:textId="77777777" w:rsidR="009C19F3" w:rsidRPr="009C19F3" w:rsidRDefault="00465EDD" w:rsidP="009C19F3">
      <w:pPr>
        <w:pStyle w:val="BodyText"/>
        <w:numPr>
          <w:ilvl w:val="0"/>
          <w:numId w:val="1"/>
        </w:numPr>
        <w:spacing w:before="184" w:line="259" w:lineRule="auto"/>
        <w:ind w:right="298"/>
        <w:rPr>
          <w:b/>
        </w:rPr>
      </w:pPr>
      <w:r w:rsidRPr="009C19F3">
        <w:rPr>
          <w:b/>
          <w:bCs/>
          <w:lang w:val="cy-GB"/>
        </w:rPr>
        <w:t>Pwy ydyn ni'n eu cynnwys</w:t>
      </w:r>
      <w:r w:rsidRPr="009C19F3">
        <w:rPr>
          <w:b/>
          <w:bCs/>
          <w:lang w:val="cy-GB"/>
        </w:rPr>
        <w:t xml:space="preserve"> yn ein cyfrifiadau?</w:t>
      </w:r>
    </w:p>
    <w:p w14:paraId="68CB0054" w14:textId="77777777" w:rsidR="009C19F3" w:rsidRDefault="009C19F3" w:rsidP="009C19F3">
      <w:pPr>
        <w:pStyle w:val="BodyText"/>
        <w:spacing w:before="184" w:line="259" w:lineRule="auto"/>
        <w:ind w:right="298"/>
      </w:pPr>
    </w:p>
    <w:p w14:paraId="68CB0055" w14:textId="77777777" w:rsidR="00E701E0" w:rsidRDefault="00465EDD" w:rsidP="009C19F3">
      <w:pPr>
        <w:pStyle w:val="BodyText"/>
        <w:spacing w:before="8"/>
      </w:pPr>
      <w:r>
        <w:rPr>
          <w:lang w:val="cy-GB"/>
        </w:rPr>
        <w:t>Gan ddefnyddio’r rheoliadau adrodd ar y bwlch cyflog rhwng y rhywiau a chanllaw “Sector Cyhoeddus: Adrodd ar Fylchau Cyflog rhwng y Rhywiau” ACAS , rydym wedi casglu data cyflog gan weithlu gweithwyr perthnasol y cyngor, y mae 71% oho</w:t>
      </w:r>
      <w:r>
        <w:rPr>
          <w:lang w:val="cy-GB"/>
        </w:rPr>
        <w:t xml:space="preserve">nynt yn fenywod a 29% yn ddynion. </w:t>
      </w:r>
    </w:p>
    <w:p w14:paraId="68CB0056" w14:textId="77777777" w:rsidR="005B35C1" w:rsidRDefault="005B35C1">
      <w:pPr>
        <w:pStyle w:val="BodyText"/>
        <w:spacing w:line="259" w:lineRule="auto"/>
        <w:ind w:left="100" w:right="84"/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6"/>
        <w:gridCol w:w="3245"/>
        <w:gridCol w:w="3248"/>
      </w:tblGrid>
      <w:tr w:rsidR="0027799F" w14:paraId="68CB005A" w14:textId="77777777">
        <w:trPr>
          <w:trHeight w:hRule="exact" w:val="468"/>
        </w:trPr>
        <w:tc>
          <w:tcPr>
            <w:tcW w:w="3246" w:type="dxa"/>
          </w:tcPr>
          <w:p w14:paraId="68CB0057" w14:textId="77777777" w:rsidR="00E701E0" w:rsidRPr="002A54A1" w:rsidRDefault="00465EDD">
            <w:pPr>
              <w:pStyle w:val="TableParagraph"/>
              <w:spacing w:line="274" w:lineRule="exact"/>
              <w:ind w:left="103"/>
              <w:rPr>
                <w:rFonts w:ascii="Arial"/>
                <w:sz w:val="24"/>
              </w:rPr>
            </w:pPr>
            <w:r w:rsidRPr="002A54A1">
              <w:rPr>
                <w:rFonts w:ascii="Arial"/>
                <w:sz w:val="24"/>
                <w:lang w:val="cy-GB"/>
              </w:rPr>
              <w:t>Rhyw</w:t>
            </w:r>
          </w:p>
        </w:tc>
        <w:tc>
          <w:tcPr>
            <w:tcW w:w="3245" w:type="dxa"/>
          </w:tcPr>
          <w:p w14:paraId="68CB0058" w14:textId="77777777" w:rsidR="00E701E0" w:rsidRPr="002A54A1" w:rsidRDefault="00465EDD">
            <w:pPr>
              <w:pStyle w:val="TableParagraph"/>
              <w:spacing w:line="274" w:lineRule="exact"/>
              <w:ind w:left="103"/>
              <w:rPr>
                <w:rFonts w:ascii="Arial"/>
                <w:sz w:val="24"/>
              </w:rPr>
            </w:pPr>
            <w:r w:rsidRPr="002A54A1">
              <w:rPr>
                <w:rFonts w:ascii="Arial"/>
                <w:sz w:val="24"/>
                <w:lang w:val="cy-GB"/>
              </w:rPr>
              <w:t>Amser llawn</w:t>
            </w:r>
          </w:p>
        </w:tc>
        <w:tc>
          <w:tcPr>
            <w:tcW w:w="3248" w:type="dxa"/>
          </w:tcPr>
          <w:p w14:paraId="68CB0059" w14:textId="77777777" w:rsidR="00E701E0" w:rsidRPr="002A54A1" w:rsidRDefault="00465EDD">
            <w:pPr>
              <w:pStyle w:val="TableParagraph"/>
              <w:spacing w:line="274" w:lineRule="exact"/>
              <w:ind w:left="103"/>
              <w:rPr>
                <w:rFonts w:ascii="Arial"/>
                <w:sz w:val="24"/>
              </w:rPr>
            </w:pPr>
            <w:r w:rsidRPr="002A54A1">
              <w:rPr>
                <w:rFonts w:ascii="Arial"/>
                <w:sz w:val="24"/>
                <w:lang w:val="cy-GB"/>
              </w:rPr>
              <w:t>Rhan-amser</w:t>
            </w:r>
          </w:p>
        </w:tc>
      </w:tr>
      <w:tr w:rsidR="0027799F" w14:paraId="68CB005E" w14:textId="77777777">
        <w:trPr>
          <w:trHeight w:hRule="exact" w:val="468"/>
        </w:trPr>
        <w:tc>
          <w:tcPr>
            <w:tcW w:w="3246" w:type="dxa"/>
          </w:tcPr>
          <w:p w14:paraId="68CB005B" w14:textId="77777777" w:rsidR="00E701E0" w:rsidRPr="002A54A1" w:rsidRDefault="00465EDD">
            <w:pPr>
              <w:pStyle w:val="TableParagraph"/>
              <w:spacing w:line="274" w:lineRule="exact"/>
              <w:ind w:left="103"/>
              <w:rPr>
                <w:rFonts w:ascii="Arial"/>
                <w:sz w:val="24"/>
              </w:rPr>
            </w:pPr>
            <w:r w:rsidRPr="002A54A1">
              <w:rPr>
                <w:rFonts w:ascii="Arial"/>
                <w:sz w:val="24"/>
                <w:lang w:val="cy-GB"/>
              </w:rPr>
              <w:t>Menywod</w:t>
            </w:r>
          </w:p>
        </w:tc>
        <w:tc>
          <w:tcPr>
            <w:tcW w:w="3245" w:type="dxa"/>
          </w:tcPr>
          <w:p w14:paraId="68CB005C" w14:textId="77777777" w:rsidR="00E701E0" w:rsidRPr="002A54A1" w:rsidRDefault="00465EDD">
            <w:pPr>
              <w:pStyle w:val="TableParagraph"/>
              <w:spacing w:line="274" w:lineRule="exact"/>
              <w:ind w:left="103"/>
              <w:rPr>
                <w:rFonts w:ascii="Arial"/>
                <w:sz w:val="24"/>
              </w:rPr>
            </w:pPr>
            <w:r w:rsidRPr="002A54A1">
              <w:rPr>
                <w:rFonts w:ascii="Arial"/>
                <w:sz w:val="24"/>
                <w:lang w:val="cy-GB"/>
              </w:rPr>
              <w:t>24%</w:t>
            </w:r>
          </w:p>
        </w:tc>
        <w:tc>
          <w:tcPr>
            <w:tcW w:w="3248" w:type="dxa"/>
          </w:tcPr>
          <w:p w14:paraId="68CB005D" w14:textId="77777777" w:rsidR="00E701E0" w:rsidRPr="002A54A1" w:rsidRDefault="00465EDD">
            <w:pPr>
              <w:pStyle w:val="TableParagraph"/>
              <w:spacing w:line="274" w:lineRule="exact"/>
              <w:ind w:left="103"/>
              <w:rPr>
                <w:rFonts w:ascii="Arial"/>
                <w:sz w:val="24"/>
              </w:rPr>
            </w:pPr>
            <w:r w:rsidRPr="002A54A1">
              <w:rPr>
                <w:rFonts w:ascii="Arial"/>
                <w:sz w:val="24"/>
                <w:lang w:val="cy-GB"/>
              </w:rPr>
              <w:t>37%</w:t>
            </w:r>
          </w:p>
        </w:tc>
      </w:tr>
      <w:tr w:rsidR="0027799F" w14:paraId="68CB0062" w14:textId="77777777">
        <w:trPr>
          <w:trHeight w:hRule="exact" w:val="468"/>
        </w:trPr>
        <w:tc>
          <w:tcPr>
            <w:tcW w:w="3246" w:type="dxa"/>
          </w:tcPr>
          <w:p w14:paraId="68CB005F" w14:textId="77777777" w:rsidR="00E701E0" w:rsidRPr="002A54A1" w:rsidRDefault="00465EDD">
            <w:pPr>
              <w:pStyle w:val="TableParagraph"/>
              <w:spacing w:line="274" w:lineRule="exact"/>
              <w:ind w:left="103"/>
              <w:rPr>
                <w:rFonts w:ascii="Arial"/>
                <w:sz w:val="24"/>
              </w:rPr>
            </w:pPr>
            <w:r w:rsidRPr="002A54A1">
              <w:rPr>
                <w:rFonts w:ascii="Arial"/>
                <w:sz w:val="24"/>
                <w:lang w:val="cy-GB"/>
              </w:rPr>
              <w:t>Dynion</w:t>
            </w:r>
          </w:p>
        </w:tc>
        <w:tc>
          <w:tcPr>
            <w:tcW w:w="3245" w:type="dxa"/>
          </w:tcPr>
          <w:p w14:paraId="68CB0060" w14:textId="77777777" w:rsidR="00E701E0" w:rsidRPr="002A54A1" w:rsidRDefault="00465EDD">
            <w:pPr>
              <w:pStyle w:val="TableParagraph"/>
              <w:spacing w:line="274" w:lineRule="exact"/>
              <w:ind w:left="103"/>
              <w:rPr>
                <w:rFonts w:ascii="Arial"/>
                <w:sz w:val="24"/>
              </w:rPr>
            </w:pPr>
            <w:r w:rsidRPr="002A54A1">
              <w:rPr>
                <w:rFonts w:ascii="Arial"/>
                <w:sz w:val="24"/>
                <w:lang w:val="cy-GB"/>
              </w:rPr>
              <w:t>33%</w:t>
            </w:r>
          </w:p>
        </w:tc>
        <w:tc>
          <w:tcPr>
            <w:tcW w:w="3248" w:type="dxa"/>
          </w:tcPr>
          <w:p w14:paraId="68CB0061" w14:textId="77777777" w:rsidR="00E701E0" w:rsidRPr="002A54A1" w:rsidRDefault="00465EDD">
            <w:pPr>
              <w:pStyle w:val="TableParagraph"/>
              <w:spacing w:line="274" w:lineRule="exact"/>
              <w:ind w:left="103"/>
              <w:rPr>
                <w:rFonts w:ascii="Arial"/>
                <w:sz w:val="24"/>
              </w:rPr>
            </w:pPr>
            <w:r w:rsidRPr="002A54A1">
              <w:rPr>
                <w:rFonts w:ascii="Arial"/>
                <w:sz w:val="24"/>
                <w:lang w:val="cy-GB"/>
              </w:rPr>
              <w:t>6%</w:t>
            </w:r>
          </w:p>
        </w:tc>
      </w:tr>
    </w:tbl>
    <w:p w14:paraId="68CB0063" w14:textId="77777777" w:rsidR="00E701E0" w:rsidRPr="002A54A1" w:rsidRDefault="00465EDD">
      <w:pPr>
        <w:pStyle w:val="BodyText"/>
        <w:rPr>
          <w:sz w:val="26"/>
        </w:rPr>
      </w:pPr>
      <w:r>
        <w:rPr>
          <w:sz w:val="26"/>
          <w:lang w:val="cy-GB"/>
        </w:rPr>
        <w:t>1111</w:t>
      </w:r>
    </w:p>
    <w:p w14:paraId="68CB0064" w14:textId="77777777" w:rsidR="00E701E0" w:rsidRDefault="00E701E0">
      <w:pPr>
        <w:pStyle w:val="BodyText"/>
        <w:spacing w:before="11"/>
        <w:rPr>
          <w:sz w:val="23"/>
        </w:rPr>
      </w:pPr>
    </w:p>
    <w:p w14:paraId="68CB0065" w14:textId="77777777" w:rsidR="00E701E0" w:rsidRDefault="00465EDD">
      <w:pPr>
        <w:pStyle w:val="BodyText"/>
        <w:ind w:left="100"/>
      </w:pPr>
      <w:r>
        <w:rPr>
          <w:lang w:val="cy-GB"/>
        </w:rPr>
        <w:t>Ar gyfer y gweithlu nad yw'n ysgol, staff llawn amser a rhan-amser, byddai'r bwlch cyflog rhwng y rhywiau fel a ganlyn:</w:t>
      </w:r>
    </w:p>
    <w:p w14:paraId="68CB0066" w14:textId="77777777" w:rsidR="00E701E0" w:rsidRDefault="00E701E0">
      <w:pPr>
        <w:pStyle w:val="BodyText"/>
        <w:spacing w:before="11"/>
        <w:rPr>
          <w:sz w:val="23"/>
        </w:rPr>
      </w:pPr>
    </w:p>
    <w:p w14:paraId="68CB0067" w14:textId="77777777" w:rsidR="00E701E0" w:rsidRDefault="00465EDD">
      <w:pPr>
        <w:pStyle w:val="Heading1"/>
      </w:pPr>
      <w:r>
        <w:rPr>
          <w:lang w:val="cy-GB"/>
        </w:rPr>
        <w:t xml:space="preserve">Tâl cyfartalog (cymedrig) fesul </w:t>
      </w:r>
      <w:r>
        <w:rPr>
          <w:lang w:val="cy-GB"/>
        </w:rPr>
        <w:t>awr (31 Mawrth 2022)</w:t>
      </w:r>
    </w:p>
    <w:p w14:paraId="68CB0068" w14:textId="77777777" w:rsidR="00F946C4" w:rsidRDefault="00F946C4">
      <w:pPr>
        <w:pStyle w:val="Heading1"/>
      </w:pPr>
    </w:p>
    <w:tbl>
      <w:tblPr>
        <w:tblW w:w="9772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9"/>
        <w:gridCol w:w="2268"/>
        <w:gridCol w:w="1701"/>
        <w:gridCol w:w="1984"/>
      </w:tblGrid>
      <w:tr w:rsidR="0027799F" w14:paraId="68CB006D" w14:textId="77777777" w:rsidTr="002A54A1">
        <w:trPr>
          <w:trHeight w:val="255"/>
        </w:trPr>
        <w:tc>
          <w:tcPr>
            <w:tcW w:w="3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69" w14:textId="77777777" w:rsidR="00F946C4" w:rsidRDefault="00F946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6A" w14:textId="77777777" w:rsidR="00F946C4" w:rsidRDefault="00465EDD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Cymedrig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6B" w14:textId="77777777" w:rsidR="00F946C4" w:rsidRDefault="00465EDD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Cymedrig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6C" w14:textId="77777777" w:rsidR="00F946C4" w:rsidRDefault="00465EDD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Cymedrig</w:t>
            </w:r>
          </w:p>
        </w:tc>
      </w:tr>
      <w:tr w:rsidR="0027799F" w14:paraId="68CB0072" w14:textId="77777777" w:rsidTr="002A54A1">
        <w:trPr>
          <w:trHeight w:val="154"/>
        </w:trPr>
        <w:tc>
          <w:tcPr>
            <w:tcW w:w="3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6E" w14:textId="77777777" w:rsidR="00F946C4" w:rsidRDefault="00465EDD" w:rsidP="002A54A1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val="cy-GB" w:eastAsia="en-GB"/>
              </w:rPr>
              <w:t>Cyflog Cyfartalog Fesul Awr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6F" w14:textId="77777777" w:rsidR="00F946C4" w:rsidRDefault="00465EDD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Amser llawn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70" w14:textId="77777777" w:rsidR="00F946C4" w:rsidRDefault="00465EDD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Rhan-amser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71" w14:textId="77777777" w:rsidR="00F946C4" w:rsidRDefault="00465EDD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Pawb</w:t>
            </w:r>
          </w:p>
        </w:tc>
      </w:tr>
      <w:tr w:rsidR="0027799F" w14:paraId="68CB0077" w14:textId="77777777" w:rsidTr="002A54A1">
        <w:trPr>
          <w:trHeight w:val="255"/>
        </w:trPr>
        <w:tc>
          <w:tcPr>
            <w:tcW w:w="3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73" w14:textId="77777777" w:rsidR="00F946C4" w:rsidRDefault="00465EDD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Dynion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74" w14:textId="77777777" w:rsidR="00F946C4" w:rsidRDefault="00465EDD">
            <w:pPr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£14.91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75" w14:textId="77777777" w:rsidR="00F946C4" w:rsidRDefault="00465EDD">
            <w:pPr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 £11.44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76" w14:textId="77777777" w:rsidR="00F946C4" w:rsidRDefault="00465EDD">
            <w:pPr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 £14.04 </w:t>
            </w:r>
          </w:p>
        </w:tc>
      </w:tr>
      <w:tr w:rsidR="0027799F" w14:paraId="68CB007C" w14:textId="77777777" w:rsidTr="002A54A1">
        <w:trPr>
          <w:trHeight w:val="255"/>
        </w:trPr>
        <w:tc>
          <w:tcPr>
            <w:tcW w:w="3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78" w14:textId="77777777" w:rsidR="00F946C4" w:rsidRDefault="00465EDD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Menywod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79" w14:textId="77777777" w:rsidR="00F946C4" w:rsidRDefault="00465EDD">
            <w:pPr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£16.61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7A" w14:textId="77777777" w:rsidR="00F946C4" w:rsidRDefault="00465EDD">
            <w:pPr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 £11.69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7B" w14:textId="77777777" w:rsidR="00F946C4" w:rsidRDefault="00465EDD">
            <w:pPr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 £13.29 </w:t>
            </w:r>
          </w:p>
        </w:tc>
      </w:tr>
      <w:tr w:rsidR="0027799F" w14:paraId="68CB0081" w14:textId="77777777" w:rsidTr="002A54A1">
        <w:trPr>
          <w:trHeight w:val="43"/>
        </w:trPr>
        <w:tc>
          <w:tcPr>
            <w:tcW w:w="3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7D" w14:textId="77777777" w:rsidR="00F946C4" w:rsidRDefault="00465EDD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% Bwlch cyflog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7E" w14:textId="77777777" w:rsidR="00F946C4" w:rsidRDefault="00465EDD">
            <w:pPr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-10.23%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7F" w14:textId="77777777" w:rsidR="00F946C4" w:rsidRDefault="00465EDD">
            <w:pPr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-2.14%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80" w14:textId="77777777" w:rsidR="00F946C4" w:rsidRPr="0009652B" w:rsidRDefault="00465EDD">
            <w:pPr>
              <w:jc w:val="right"/>
              <w:rPr>
                <w:sz w:val="20"/>
                <w:szCs w:val="20"/>
                <w:lang w:eastAsia="en-GB"/>
              </w:rPr>
            </w:pPr>
            <w:r w:rsidRPr="0009652B">
              <w:rPr>
                <w:sz w:val="20"/>
                <w:szCs w:val="20"/>
                <w:lang w:val="cy-GB" w:eastAsia="en-GB"/>
              </w:rPr>
              <w:t>5.64%</w:t>
            </w:r>
          </w:p>
        </w:tc>
      </w:tr>
    </w:tbl>
    <w:p w14:paraId="68CB0082" w14:textId="77777777" w:rsidR="00E701E0" w:rsidRDefault="00E701E0">
      <w:pPr>
        <w:jc w:val="right"/>
        <w:sectPr w:rsidR="00E701E0">
          <w:pgSz w:w="11910" w:h="16840"/>
          <w:pgMar w:top="1340" w:right="960" w:bottom="280" w:left="980" w:header="720" w:footer="720" w:gutter="0"/>
          <w:cols w:space="720"/>
        </w:sectPr>
      </w:pPr>
    </w:p>
    <w:p w14:paraId="68CB0083" w14:textId="77777777" w:rsidR="00E701E0" w:rsidRDefault="00465EDD">
      <w:pPr>
        <w:spacing w:before="79"/>
        <w:ind w:left="100"/>
        <w:rPr>
          <w:b/>
          <w:sz w:val="24"/>
        </w:rPr>
      </w:pPr>
      <w:r>
        <w:rPr>
          <w:b/>
          <w:bCs/>
          <w:sz w:val="24"/>
          <w:lang w:val="cy-GB"/>
        </w:rPr>
        <w:lastRenderedPageBreak/>
        <w:t>Cyflog canolrifol</w:t>
      </w:r>
      <w:r>
        <w:rPr>
          <w:b/>
          <w:bCs/>
          <w:sz w:val="24"/>
          <w:lang w:val="cy-GB"/>
        </w:rPr>
        <w:t xml:space="preserve"> fesul awr (31 Mawrth 2022) </w:t>
      </w:r>
    </w:p>
    <w:p w14:paraId="68CB0084" w14:textId="77777777" w:rsidR="002A54A1" w:rsidRDefault="002A54A1">
      <w:pPr>
        <w:spacing w:before="79"/>
        <w:ind w:left="100"/>
        <w:rPr>
          <w:b/>
          <w:sz w:val="24"/>
        </w:rPr>
      </w:pPr>
    </w:p>
    <w:tbl>
      <w:tblPr>
        <w:tblW w:w="9772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3552"/>
        <w:gridCol w:w="1984"/>
        <w:gridCol w:w="2268"/>
      </w:tblGrid>
      <w:tr w:rsidR="0027799F" w14:paraId="68CB0089" w14:textId="77777777" w:rsidTr="002A54A1">
        <w:trPr>
          <w:trHeight w:val="255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85" w14:textId="77777777" w:rsidR="002A54A1" w:rsidRDefault="002A54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86" w14:textId="77777777" w:rsidR="002A54A1" w:rsidRDefault="00465EDD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Canolrifol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87" w14:textId="77777777" w:rsidR="002A54A1" w:rsidRDefault="00465EDD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Canolrifol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88" w14:textId="77777777" w:rsidR="002A54A1" w:rsidRDefault="00465EDD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Canolrifol</w:t>
            </w:r>
          </w:p>
        </w:tc>
      </w:tr>
      <w:tr w:rsidR="0027799F" w14:paraId="68CB008E" w14:textId="77777777" w:rsidTr="002A54A1">
        <w:trPr>
          <w:trHeight w:val="198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8CB008A" w14:textId="77777777" w:rsidR="002A54A1" w:rsidRDefault="00465EDD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val="cy-GB" w:eastAsia="en-GB"/>
              </w:rPr>
              <w:t>Cyflog canolrifol fesul awr 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8B" w14:textId="77777777" w:rsidR="002A54A1" w:rsidRDefault="00465EDD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Amser llawn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8C" w14:textId="77777777" w:rsidR="002A54A1" w:rsidRDefault="00465EDD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Rhan-amser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8D" w14:textId="77777777" w:rsidR="002A54A1" w:rsidRDefault="00465EDD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Pawb</w:t>
            </w:r>
          </w:p>
        </w:tc>
      </w:tr>
      <w:tr w:rsidR="0027799F" w14:paraId="68CB0093" w14:textId="77777777" w:rsidTr="002A54A1">
        <w:trPr>
          <w:trHeight w:val="255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8F" w14:textId="77777777" w:rsidR="002A54A1" w:rsidRDefault="00465EDD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Dynion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90" w14:textId="77777777" w:rsidR="002A54A1" w:rsidRDefault="00465EDD">
            <w:pPr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£15.12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91" w14:textId="77777777" w:rsidR="002A54A1" w:rsidRDefault="00465EDD">
            <w:pPr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 £10.39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92" w14:textId="77777777" w:rsidR="002A54A1" w:rsidRDefault="00465EDD">
            <w:pPr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 £12.92 </w:t>
            </w:r>
          </w:p>
        </w:tc>
      </w:tr>
      <w:tr w:rsidR="0027799F" w14:paraId="68CB0098" w14:textId="77777777" w:rsidTr="002A54A1">
        <w:trPr>
          <w:trHeight w:val="255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94" w14:textId="77777777" w:rsidR="002A54A1" w:rsidRDefault="00465EDD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Menywod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95" w14:textId="77777777" w:rsidR="002A54A1" w:rsidRDefault="00465EDD">
            <w:pPr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£15.12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96" w14:textId="77777777" w:rsidR="002A54A1" w:rsidRDefault="00465EDD">
            <w:pPr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 £10.60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97" w14:textId="77777777" w:rsidR="002A54A1" w:rsidRDefault="00465EDD">
            <w:pPr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 £11.47 </w:t>
            </w:r>
          </w:p>
        </w:tc>
      </w:tr>
      <w:tr w:rsidR="0027799F" w14:paraId="68CB009D" w14:textId="77777777" w:rsidTr="002A54A1">
        <w:trPr>
          <w:trHeight w:val="111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99" w14:textId="77777777" w:rsidR="002A54A1" w:rsidRDefault="00465EDD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Bwlch cyflog %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9A" w14:textId="77777777" w:rsidR="002A54A1" w:rsidRDefault="00465EDD">
            <w:pPr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0.00%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9B" w14:textId="77777777" w:rsidR="002A54A1" w:rsidRDefault="00465EDD">
            <w:pPr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-1.98%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9C" w14:textId="77777777" w:rsidR="002A54A1" w:rsidRDefault="00465EDD">
            <w:pPr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09652B">
              <w:rPr>
                <w:sz w:val="20"/>
                <w:szCs w:val="20"/>
                <w:lang w:val="cy-GB" w:eastAsia="en-GB"/>
              </w:rPr>
              <w:t>12.64%</w:t>
            </w:r>
          </w:p>
        </w:tc>
      </w:tr>
    </w:tbl>
    <w:p w14:paraId="68CB009E" w14:textId="77777777" w:rsidR="00C02776" w:rsidRDefault="00C02776">
      <w:pPr>
        <w:pStyle w:val="BodyText"/>
        <w:ind w:left="100"/>
      </w:pPr>
    </w:p>
    <w:p w14:paraId="68CB009F" w14:textId="77777777" w:rsidR="00E701E0" w:rsidRDefault="00465EDD">
      <w:pPr>
        <w:pStyle w:val="BodyText"/>
        <w:ind w:left="100"/>
      </w:pPr>
      <w:r>
        <w:rPr>
          <w:lang w:val="cy-GB"/>
        </w:rPr>
        <w:t xml:space="preserve">Mae ffigur cadarnhaol </w:t>
      </w:r>
      <w:r>
        <w:rPr>
          <w:lang w:val="cy-GB"/>
        </w:rPr>
        <w:t>yn dangos bod dynion yn well eu byd na menywod, mae ffigur minws yn dangos bod menywod yn well eu byd na dynion yn seiliedig ar y gyfradd gyflog fesul awr.</w:t>
      </w:r>
    </w:p>
    <w:p w14:paraId="68CB00A0" w14:textId="77777777" w:rsidR="00E701E0" w:rsidRDefault="00E701E0">
      <w:pPr>
        <w:pStyle w:val="BodyText"/>
        <w:spacing w:before="10"/>
        <w:rPr>
          <w:sz w:val="23"/>
        </w:rPr>
      </w:pPr>
    </w:p>
    <w:p w14:paraId="68CB00A1" w14:textId="77777777" w:rsidR="00E701E0" w:rsidRDefault="00465EDD" w:rsidP="002A54A1">
      <w:pPr>
        <w:pStyle w:val="BodyText"/>
      </w:pPr>
      <w:r>
        <w:rPr>
          <w:lang w:val="cy-GB"/>
        </w:rPr>
        <w:t>Mae'r data'n dangos bod bwlch cyflog rhwng y rhywiau yn y ffigurau canolrif, ond mae hyn yn debygol</w:t>
      </w:r>
      <w:r>
        <w:rPr>
          <w:lang w:val="cy-GB"/>
        </w:rPr>
        <w:t xml:space="preserve"> o fod oherwydd y ganran uchel o weithwyr rhan-amser yn y sefydliad. Mae'r cyngor wedi bod yn hyrwyddo gweithio'n rhan-amser ers dros ddeng mlynedd, gan arwain at ganran uchel o'r gweithlu cyfan yn cynnwys staff benywaidd </w:t>
      </w:r>
    </w:p>
    <w:p w14:paraId="68CB00A2" w14:textId="77777777" w:rsidR="002A54A1" w:rsidRDefault="002A54A1" w:rsidP="002A54A1">
      <w:pPr>
        <w:pStyle w:val="BodyText"/>
      </w:pPr>
    </w:p>
    <w:p w14:paraId="68CB00A3" w14:textId="77777777" w:rsidR="002A54A1" w:rsidRDefault="00465EDD">
      <w:pPr>
        <w:pStyle w:val="BodyText"/>
        <w:spacing w:before="9"/>
      </w:pPr>
      <w:r w:rsidRPr="00F946C4">
        <w:rPr>
          <w:lang w:val="cy-GB"/>
        </w:rPr>
        <w:t>Mae gostyngiad yn y bwlch cyflog</w:t>
      </w:r>
      <w:r w:rsidRPr="00F946C4">
        <w:rPr>
          <w:lang w:val="cy-GB"/>
        </w:rPr>
        <w:t xml:space="preserve"> cyfartalog cyffredinol o 6.32% ar 31 Mawrth 2021 i 5.64% ar 31 Mawrth 2022.  Mae’r bwlch cyflog canolrifol cyffredinol hefyd wedi gostwng o 13.6% i 12.64% rhwng 31 Mawrth 2021 a 31 Mawrth 2022. </w:t>
      </w:r>
    </w:p>
    <w:p w14:paraId="68CB00A4" w14:textId="77777777" w:rsidR="00E701E0" w:rsidRDefault="00465EDD">
      <w:pPr>
        <w:pStyle w:val="BodyText"/>
        <w:spacing w:before="9"/>
        <w:rPr>
          <w:sz w:val="23"/>
        </w:rPr>
      </w:pPr>
      <w:r>
        <w:rPr>
          <w:lang w:val="cy-GB"/>
        </w:rPr>
        <w:t xml:space="preserve">  </w:t>
      </w:r>
    </w:p>
    <w:p w14:paraId="68CB00A5" w14:textId="77777777" w:rsidR="00E701E0" w:rsidRDefault="00465EDD">
      <w:pPr>
        <w:pStyle w:val="ListParagraph"/>
        <w:numPr>
          <w:ilvl w:val="0"/>
          <w:numId w:val="1"/>
        </w:numPr>
        <w:tabs>
          <w:tab w:val="left" w:pos="821"/>
        </w:tabs>
        <w:rPr>
          <w:b/>
        </w:rPr>
      </w:pPr>
      <w:r>
        <w:rPr>
          <w:b/>
          <w:bCs/>
          <w:lang w:val="cy-GB"/>
        </w:rPr>
        <w:t>Data chwartel</w:t>
      </w:r>
    </w:p>
    <w:p w14:paraId="68CB00A6" w14:textId="77777777" w:rsidR="00E701E0" w:rsidRDefault="00E701E0">
      <w:pPr>
        <w:pStyle w:val="BodyText"/>
        <w:spacing w:before="3"/>
        <w:rPr>
          <w:b/>
        </w:rPr>
      </w:pPr>
    </w:p>
    <w:p w14:paraId="68CB00A7" w14:textId="77777777" w:rsidR="00E701E0" w:rsidRDefault="00465EDD">
      <w:pPr>
        <w:pStyle w:val="BodyText"/>
        <w:spacing w:before="1" w:line="254" w:lineRule="auto"/>
        <w:ind w:left="100" w:right="137"/>
      </w:pPr>
      <w:r>
        <w:rPr>
          <w:lang w:val="cy-GB"/>
        </w:rPr>
        <w:t>Mae'r gwahaniaeth yng nghanran y gweithwyr</w:t>
      </w:r>
      <w:r>
        <w:rPr>
          <w:lang w:val="cy-GB"/>
        </w:rPr>
        <w:t xml:space="preserve"> gwrywaidd a benywaidd ym mhob chwartel cyflog yn seiliedig ar dâl fesul awr ar 31 Mawrth 2022, fel a ganlyn; </w:t>
      </w:r>
    </w:p>
    <w:p w14:paraId="68CB00A8" w14:textId="77777777" w:rsidR="002A54A1" w:rsidRDefault="002A54A1">
      <w:pPr>
        <w:pStyle w:val="BodyText"/>
        <w:spacing w:before="1" w:line="254" w:lineRule="auto"/>
        <w:ind w:left="100" w:right="137"/>
      </w:pPr>
    </w:p>
    <w:tbl>
      <w:tblPr>
        <w:tblW w:w="9772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134"/>
        <w:gridCol w:w="895"/>
        <w:gridCol w:w="1482"/>
        <w:gridCol w:w="1057"/>
        <w:gridCol w:w="1177"/>
        <w:gridCol w:w="1223"/>
        <w:gridCol w:w="1409"/>
      </w:tblGrid>
      <w:tr w:rsidR="0027799F" w14:paraId="68CB00AD" w14:textId="77777777" w:rsidTr="00760376">
        <w:trPr>
          <w:trHeight w:val="255"/>
        </w:trPr>
        <w:tc>
          <w:tcPr>
            <w:tcW w:w="2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A9" w14:textId="77777777" w:rsidR="002A54A1" w:rsidRPr="002A54A1" w:rsidRDefault="00465EDD" w:rsidP="002A54A1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val="en-GB" w:eastAsia="en-GB"/>
              </w:rPr>
            </w:pPr>
            <w:r w:rsidRPr="002A54A1">
              <w:rPr>
                <w:rFonts w:eastAsia="Calibri"/>
                <w:sz w:val="20"/>
                <w:szCs w:val="20"/>
                <w:lang w:val="cy-GB" w:eastAsia="en-GB"/>
              </w:rPr>
              <w:t>Isaf</w:t>
            </w:r>
          </w:p>
        </w:tc>
        <w:tc>
          <w:tcPr>
            <w:tcW w:w="2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AA" w14:textId="77777777" w:rsidR="002A54A1" w:rsidRPr="002A54A1" w:rsidRDefault="00465EDD" w:rsidP="002A54A1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val="en-GB" w:eastAsia="en-GB"/>
              </w:rPr>
            </w:pPr>
            <w:r w:rsidRPr="002A54A1">
              <w:rPr>
                <w:rFonts w:eastAsia="Calibri"/>
                <w:sz w:val="20"/>
                <w:szCs w:val="20"/>
                <w:lang w:val="cy-GB" w:eastAsia="en-GB"/>
              </w:rPr>
              <w:t>Canol isaf </w:t>
            </w:r>
          </w:p>
        </w:tc>
        <w:tc>
          <w:tcPr>
            <w:tcW w:w="2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AB" w14:textId="77777777" w:rsidR="002A54A1" w:rsidRPr="002A54A1" w:rsidRDefault="00465EDD" w:rsidP="002A54A1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val="en-GB" w:eastAsia="en-GB"/>
              </w:rPr>
            </w:pPr>
            <w:r w:rsidRPr="002A54A1">
              <w:rPr>
                <w:rFonts w:eastAsia="Calibri"/>
                <w:sz w:val="20"/>
                <w:szCs w:val="20"/>
                <w:lang w:val="cy-GB" w:eastAsia="en-GB"/>
              </w:rPr>
              <w:t>Canol uchaf </w:t>
            </w: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AC" w14:textId="77777777" w:rsidR="002A54A1" w:rsidRPr="002A54A1" w:rsidRDefault="00465EDD" w:rsidP="002A54A1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val="en-GB" w:eastAsia="en-GB"/>
              </w:rPr>
            </w:pPr>
            <w:r w:rsidRPr="002A54A1">
              <w:rPr>
                <w:rFonts w:eastAsia="Calibri"/>
                <w:sz w:val="20"/>
                <w:szCs w:val="20"/>
                <w:lang w:val="cy-GB" w:eastAsia="en-GB"/>
              </w:rPr>
              <w:t>Uchaf </w:t>
            </w:r>
          </w:p>
        </w:tc>
      </w:tr>
      <w:tr w:rsidR="0027799F" w14:paraId="68CB00B6" w14:textId="77777777" w:rsidTr="00760376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AE" w14:textId="77777777" w:rsidR="002A54A1" w:rsidRPr="002A54A1" w:rsidRDefault="00465EDD" w:rsidP="002A54A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val="en-GB" w:eastAsia="en-GB"/>
              </w:rPr>
            </w:pPr>
            <w:r w:rsidRPr="002A54A1">
              <w:rPr>
                <w:rFonts w:eastAsia="Calibri"/>
                <w:sz w:val="20"/>
                <w:szCs w:val="20"/>
                <w:lang w:val="cy-GB" w:eastAsia="en-GB"/>
              </w:rPr>
              <w:t>Dynion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AF" w14:textId="77777777" w:rsidR="002A54A1" w:rsidRPr="002A54A1" w:rsidRDefault="00465EDD" w:rsidP="002A54A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val="en-GB" w:eastAsia="en-GB"/>
              </w:rPr>
            </w:pPr>
            <w:r w:rsidRPr="002A54A1">
              <w:rPr>
                <w:rFonts w:eastAsia="Calibri"/>
                <w:sz w:val="20"/>
                <w:szCs w:val="20"/>
                <w:lang w:val="cy-GB" w:eastAsia="en-GB"/>
              </w:rPr>
              <w:t>Menywod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B0" w14:textId="77777777" w:rsidR="002A54A1" w:rsidRPr="002A54A1" w:rsidRDefault="00465EDD" w:rsidP="002A54A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val="en-GB" w:eastAsia="en-GB"/>
              </w:rPr>
            </w:pPr>
            <w:r w:rsidRPr="002A54A1">
              <w:rPr>
                <w:rFonts w:eastAsia="Calibri"/>
                <w:sz w:val="20"/>
                <w:szCs w:val="20"/>
                <w:lang w:val="cy-GB" w:eastAsia="en-GB"/>
              </w:rPr>
              <w:t>Dynion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B1" w14:textId="77777777" w:rsidR="002A54A1" w:rsidRPr="002A54A1" w:rsidRDefault="00465EDD" w:rsidP="002A54A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val="en-GB" w:eastAsia="en-GB"/>
              </w:rPr>
            </w:pPr>
            <w:r w:rsidRPr="002A54A1">
              <w:rPr>
                <w:rFonts w:eastAsia="Calibri"/>
                <w:sz w:val="20"/>
                <w:szCs w:val="20"/>
                <w:lang w:val="cy-GB" w:eastAsia="en-GB"/>
              </w:rPr>
              <w:t>Menywod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B2" w14:textId="77777777" w:rsidR="002A54A1" w:rsidRPr="002A54A1" w:rsidRDefault="00465EDD" w:rsidP="002A54A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val="en-GB" w:eastAsia="en-GB"/>
              </w:rPr>
            </w:pPr>
            <w:r w:rsidRPr="002A54A1">
              <w:rPr>
                <w:rFonts w:eastAsia="Calibri"/>
                <w:sz w:val="20"/>
                <w:szCs w:val="20"/>
                <w:lang w:val="cy-GB" w:eastAsia="en-GB"/>
              </w:rPr>
              <w:t>Dynion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B3" w14:textId="77777777" w:rsidR="002A54A1" w:rsidRPr="002A54A1" w:rsidRDefault="00465EDD" w:rsidP="002A54A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val="en-GB" w:eastAsia="en-GB"/>
              </w:rPr>
            </w:pPr>
            <w:r w:rsidRPr="002A54A1">
              <w:rPr>
                <w:rFonts w:eastAsia="Calibri"/>
                <w:sz w:val="20"/>
                <w:szCs w:val="20"/>
                <w:lang w:val="cy-GB" w:eastAsia="en-GB"/>
              </w:rPr>
              <w:t>Menywod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B4" w14:textId="77777777" w:rsidR="002A54A1" w:rsidRPr="002A54A1" w:rsidRDefault="00465EDD" w:rsidP="002A54A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val="en-GB" w:eastAsia="en-GB"/>
              </w:rPr>
            </w:pPr>
            <w:r w:rsidRPr="002A54A1">
              <w:rPr>
                <w:rFonts w:eastAsia="Calibri"/>
                <w:sz w:val="20"/>
                <w:szCs w:val="20"/>
                <w:lang w:val="cy-GB" w:eastAsia="en-GB"/>
              </w:rPr>
              <w:t>Dynion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B5" w14:textId="77777777" w:rsidR="002A54A1" w:rsidRPr="002A54A1" w:rsidRDefault="00465EDD" w:rsidP="002A54A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val="en-GB" w:eastAsia="en-GB"/>
              </w:rPr>
            </w:pPr>
            <w:r w:rsidRPr="002A54A1">
              <w:rPr>
                <w:rFonts w:eastAsia="Calibri"/>
                <w:sz w:val="20"/>
                <w:szCs w:val="20"/>
                <w:lang w:val="cy-GB" w:eastAsia="en-GB"/>
              </w:rPr>
              <w:t>Menywod </w:t>
            </w:r>
          </w:p>
        </w:tc>
      </w:tr>
      <w:tr w:rsidR="0027799F" w14:paraId="68CB00BF" w14:textId="77777777" w:rsidTr="00760376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B7" w14:textId="77777777" w:rsidR="002A54A1" w:rsidRPr="002A54A1" w:rsidRDefault="00465EDD" w:rsidP="002A54A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val="en-GB" w:eastAsia="en-GB"/>
              </w:rPr>
            </w:pPr>
            <w:r w:rsidRPr="002A54A1">
              <w:rPr>
                <w:rFonts w:eastAsia="Calibri"/>
                <w:sz w:val="20"/>
                <w:szCs w:val="20"/>
                <w:lang w:val="cy-GB" w:eastAsia="en-GB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B8" w14:textId="77777777" w:rsidR="002A54A1" w:rsidRPr="002A54A1" w:rsidRDefault="00465EDD" w:rsidP="002A54A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val="en-GB" w:eastAsia="en-GB"/>
              </w:rPr>
            </w:pPr>
            <w:r w:rsidRPr="002A54A1">
              <w:rPr>
                <w:rFonts w:eastAsia="Calibri"/>
                <w:sz w:val="20"/>
                <w:szCs w:val="20"/>
                <w:lang w:val="cy-GB" w:eastAsia="en-GB"/>
              </w:rPr>
              <w:t>30%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B9" w14:textId="77777777" w:rsidR="002A54A1" w:rsidRPr="002A54A1" w:rsidRDefault="00465EDD" w:rsidP="002A54A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val="en-GB" w:eastAsia="en-GB"/>
              </w:rPr>
            </w:pPr>
            <w:r w:rsidRPr="002A54A1">
              <w:rPr>
                <w:rFonts w:eastAsia="Calibri"/>
                <w:sz w:val="20"/>
                <w:szCs w:val="20"/>
                <w:lang w:val="cy-GB" w:eastAsia="en-GB"/>
              </w:rPr>
              <w:t>64%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BA" w14:textId="77777777" w:rsidR="002A54A1" w:rsidRPr="002A54A1" w:rsidRDefault="00465EDD" w:rsidP="002A54A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val="en-GB" w:eastAsia="en-GB"/>
              </w:rPr>
            </w:pPr>
            <w:r w:rsidRPr="002A54A1">
              <w:rPr>
                <w:rFonts w:eastAsia="Calibri"/>
                <w:sz w:val="20"/>
                <w:szCs w:val="20"/>
                <w:lang w:val="cy-GB" w:eastAsia="en-GB"/>
              </w:rPr>
              <w:t>36%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BB" w14:textId="77777777" w:rsidR="002A54A1" w:rsidRPr="002A54A1" w:rsidRDefault="00465EDD" w:rsidP="002A54A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val="en-GB" w:eastAsia="en-GB"/>
              </w:rPr>
            </w:pPr>
            <w:r w:rsidRPr="002A54A1">
              <w:rPr>
                <w:rFonts w:eastAsia="Calibri"/>
                <w:sz w:val="20"/>
                <w:szCs w:val="20"/>
                <w:lang w:val="cy-GB" w:eastAsia="en-GB"/>
              </w:rPr>
              <w:t>53%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BC" w14:textId="77777777" w:rsidR="002A54A1" w:rsidRPr="002A54A1" w:rsidRDefault="00465EDD" w:rsidP="002A54A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val="en-GB" w:eastAsia="en-GB"/>
              </w:rPr>
            </w:pPr>
            <w:r w:rsidRPr="002A54A1">
              <w:rPr>
                <w:rFonts w:eastAsia="Calibri"/>
                <w:sz w:val="20"/>
                <w:szCs w:val="20"/>
                <w:lang w:val="cy-GB" w:eastAsia="en-GB"/>
              </w:rPr>
              <w:t>47%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BD" w14:textId="77777777" w:rsidR="002A54A1" w:rsidRPr="002A54A1" w:rsidRDefault="00465EDD" w:rsidP="002A54A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val="en-GB" w:eastAsia="en-GB"/>
              </w:rPr>
            </w:pPr>
            <w:r w:rsidRPr="002A54A1">
              <w:rPr>
                <w:rFonts w:eastAsia="Calibri"/>
                <w:sz w:val="20"/>
                <w:szCs w:val="20"/>
                <w:lang w:val="cy-GB" w:eastAsia="en-GB"/>
              </w:rPr>
              <w:t>42%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B00BE" w14:textId="77777777" w:rsidR="002A54A1" w:rsidRPr="002A54A1" w:rsidRDefault="00465EDD" w:rsidP="002A54A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val="en-GB" w:eastAsia="en-GB"/>
              </w:rPr>
            </w:pPr>
            <w:r w:rsidRPr="002A54A1">
              <w:rPr>
                <w:rFonts w:eastAsia="Calibri"/>
                <w:sz w:val="20"/>
                <w:szCs w:val="20"/>
                <w:lang w:val="cy-GB" w:eastAsia="en-GB"/>
              </w:rPr>
              <w:t>58%</w:t>
            </w:r>
          </w:p>
        </w:tc>
      </w:tr>
    </w:tbl>
    <w:p w14:paraId="68CB00C0" w14:textId="77777777" w:rsidR="002A54A1" w:rsidRDefault="002A54A1">
      <w:pPr>
        <w:pStyle w:val="BodyText"/>
        <w:spacing w:before="1" w:line="254" w:lineRule="auto"/>
        <w:ind w:left="100" w:right="137"/>
      </w:pPr>
    </w:p>
    <w:p w14:paraId="68CB00C1" w14:textId="77777777" w:rsidR="00E701E0" w:rsidRDefault="00E701E0">
      <w:pPr>
        <w:pStyle w:val="BodyText"/>
        <w:spacing w:before="4"/>
        <w:rPr>
          <w:sz w:val="14"/>
        </w:rPr>
      </w:pPr>
    </w:p>
    <w:p w14:paraId="68CB00C2" w14:textId="77777777" w:rsidR="00E701E0" w:rsidRDefault="00465EDD">
      <w:pPr>
        <w:pStyle w:val="BodyText"/>
        <w:spacing w:line="259" w:lineRule="auto"/>
        <w:ind w:left="100"/>
      </w:pPr>
      <w:r>
        <w:rPr>
          <w:lang w:val="cy-GB"/>
        </w:rPr>
        <w:t>Mae'r data hwn yn dangos gwahaniaeth cadarnhaol o blaid menywod yn y chwartel uchaf a gwahaniaeth negyddol yn y chwarteli isaf. Mae’r gwahaniaeth negyddol hwnnw wedi gostwng o 31 Mawrth 2021 o 73%/27% o blaid dynion i 70%/30% o blaid dynion.</w:t>
      </w:r>
    </w:p>
    <w:p w14:paraId="68CB00C3" w14:textId="77777777" w:rsidR="00E701E0" w:rsidRDefault="00465EDD">
      <w:pPr>
        <w:pStyle w:val="ListParagraph"/>
        <w:numPr>
          <w:ilvl w:val="0"/>
          <w:numId w:val="1"/>
        </w:numPr>
        <w:tabs>
          <w:tab w:val="left" w:pos="821"/>
        </w:tabs>
        <w:spacing w:before="158"/>
        <w:rPr>
          <w:b/>
        </w:rPr>
      </w:pPr>
      <w:r>
        <w:rPr>
          <w:b/>
          <w:bCs/>
          <w:lang w:val="cy-GB"/>
        </w:rPr>
        <w:t>Cynllun Gweith</w:t>
      </w:r>
      <w:r>
        <w:rPr>
          <w:b/>
          <w:bCs/>
          <w:lang w:val="cy-GB"/>
        </w:rPr>
        <w:t>redu i Gau'r Bwlch</w:t>
      </w:r>
    </w:p>
    <w:p w14:paraId="68CB00C4" w14:textId="77777777" w:rsidR="00E701E0" w:rsidRDefault="00465EDD">
      <w:pPr>
        <w:pStyle w:val="BodyText"/>
        <w:spacing w:before="184"/>
        <w:ind w:left="100"/>
      </w:pPr>
      <w:r>
        <w:rPr>
          <w:lang w:val="cy-GB"/>
        </w:rPr>
        <w:t>Yn 2023/24, bydd y cyngor, fel rhan o'n Strategaeth Gweithlu</w:t>
      </w:r>
    </w:p>
    <w:p w14:paraId="68CB00C5" w14:textId="7492DFED" w:rsidR="00E701E0" w:rsidRDefault="00465EDD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180" w:line="256" w:lineRule="auto"/>
        <w:ind w:right="890"/>
        <w:rPr>
          <w:sz w:val="24"/>
        </w:rPr>
      </w:pPr>
      <w:r>
        <w:rPr>
          <w:sz w:val="24"/>
          <w:lang w:val="cy-GB"/>
        </w:rPr>
        <w:t xml:space="preserve"> 5 mlynedd yn gwneud y canlynol: </w:t>
      </w:r>
      <w:bookmarkStart w:id="0" w:name="_GoBack"/>
      <w:bookmarkEnd w:id="0"/>
      <w:r>
        <w:rPr>
          <w:sz w:val="24"/>
          <w:lang w:val="cy-GB"/>
        </w:rPr>
        <w:t>Parhau gydag ymdrechion i wella data'r gweithlu, yn enwedig diwygio a chywirdeb adrodd wrth iddo gyflwyno system TG newydd.</w:t>
      </w:r>
    </w:p>
    <w:p w14:paraId="68CB00C6" w14:textId="77777777" w:rsidR="00E701E0" w:rsidRDefault="00465EDD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3" w:line="256" w:lineRule="auto"/>
        <w:ind w:right="275"/>
        <w:rPr>
          <w:sz w:val="24"/>
        </w:rPr>
      </w:pPr>
      <w:r>
        <w:rPr>
          <w:sz w:val="24"/>
          <w:lang w:val="cy-GB"/>
        </w:rPr>
        <w:t xml:space="preserve">Adolygu ein dull o recriwtio a dethol er mwyn dileu rhwystrau i fenywod a grwpiau eraill sy’n gwneud cais am rolau yn y cyngor. </w:t>
      </w:r>
    </w:p>
    <w:p w14:paraId="68CB00C7" w14:textId="77777777" w:rsidR="00E701E0" w:rsidRDefault="00465EDD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3" w:line="256" w:lineRule="auto"/>
        <w:ind w:right="930"/>
        <w:rPr>
          <w:sz w:val="24"/>
        </w:rPr>
      </w:pPr>
      <w:r>
        <w:rPr>
          <w:sz w:val="24"/>
          <w:lang w:val="cy-GB"/>
        </w:rPr>
        <w:t>Adolygu ein cyfleoedd datblygu, er enghraifft, mynediad at hyfforddiant, rhwydweithio, hyfforddi a mentora, er mwyn sicrhau bod</w:t>
      </w:r>
      <w:r>
        <w:rPr>
          <w:sz w:val="24"/>
          <w:lang w:val="cy-GB"/>
        </w:rPr>
        <w:t xml:space="preserve"> mynediad cyfartal</w:t>
      </w:r>
    </w:p>
    <w:p w14:paraId="68CB00C8" w14:textId="77777777" w:rsidR="00E701E0" w:rsidRDefault="00465EDD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3" w:line="256" w:lineRule="auto"/>
        <w:ind w:right="483"/>
        <w:rPr>
          <w:sz w:val="24"/>
        </w:rPr>
      </w:pPr>
      <w:r>
        <w:rPr>
          <w:sz w:val="24"/>
          <w:lang w:val="cy-GB"/>
        </w:rPr>
        <w:t>Adolygu ein diwylliant a'n hymddygiad i gynnwys ystyried materion sy'n ymwneud â'r rhywiau.</w:t>
      </w:r>
    </w:p>
    <w:p w14:paraId="68CB00C9" w14:textId="77777777" w:rsidR="00E701E0" w:rsidRDefault="00E701E0">
      <w:pPr>
        <w:pStyle w:val="BodyText"/>
        <w:rPr>
          <w:sz w:val="26"/>
        </w:rPr>
      </w:pPr>
    </w:p>
    <w:p w14:paraId="68CB00CA" w14:textId="77777777" w:rsidR="00E701E0" w:rsidRDefault="00E701E0">
      <w:pPr>
        <w:pStyle w:val="BodyText"/>
        <w:spacing w:before="3"/>
        <w:rPr>
          <w:sz w:val="22"/>
        </w:rPr>
      </w:pPr>
    </w:p>
    <w:p w14:paraId="68CB00CB" w14:textId="77777777" w:rsidR="003D2781" w:rsidRDefault="00465EDD">
      <w:pPr>
        <w:pStyle w:val="Heading1"/>
      </w:pPr>
      <w:r>
        <w:rPr>
          <w:lang w:val="cy-GB"/>
        </w:rPr>
        <w:t>David Hopkins</w:t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  <w:t>Martin Nicholls,</w:t>
      </w:r>
    </w:p>
    <w:p w14:paraId="68CB00CC" w14:textId="77777777" w:rsidR="00E701E0" w:rsidRDefault="00465EDD">
      <w:pPr>
        <w:pStyle w:val="Heading1"/>
      </w:pPr>
      <w:r>
        <w:rPr>
          <w:lang w:val="cy-GB"/>
        </w:rPr>
        <w:t>Dirprwy Arweinydd,                                                     Prif Weithredwr</w:t>
      </w:r>
    </w:p>
    <w:sectPr w:rsidR="00E701E0">
      <w:pgSz w:w="11910" w:h="16840"/>
      <w:pgMar w:top="134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91C87"/>
    <w:multiLevelType w:val="hybridMultilevel"/>
    <w:tmpl w:val="5F720B02"/>
    <w:lvl w:ilvl="0" w:tplc="8CE6BBCE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5CEE8206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73E1EEC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89006B12">
      <w:numFmt w:val="bullet"/>
      <w:lvlText w:val="•"/>
      <w:lvlJc w:val="left"/>
      <w:pPr>
        <w:ind w:left="3123" w:hanging="360"/>
      </w:pPr>
      <w:rPr>
        <w:rFonts w:hint="default"/>
      </w:rPr>
    </w:lvl>
    <w:lvl w:ilvl="4" w:tplc="2C4CD97E"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5F22FC30">
      <w:numFmt w:val="bullet"/>
      <w:lvlText w:val="•"/>
      <w:lvlJc w:val="left"/>
      <w:pPr>
        <w:ind w:left="5067" w:hanging="360"/>
      </w:pPr>
      <w:rPr>
        <w:rFonts w:hint="default"/>
      </w:rPr>
    </w:lvl>
    <w:lvl w:ilvl="6" w:tplc="8112245A">
      <w:numFmt w:val="bullet"/>
      <w:lvlText w:val="•"/>
      <w:lvlJc w:val="left"/>
      <w:pPr>
        <w:ind w:left="6039" w:hanging="360"/>
      </w:pPr>
      <w:rPr>
        <w:rFonts w:hint="default"/>
      </w:rPr>
    </w:lvl>
    <w:lvl w:ilvl="7" w:tplc="11BA50F2">
      <w:numFmt w:val="bullet"/>
      <w:lvlText w:val="•"/>
      <w:lvlJc w:val="left"/>
      <w:pPr>
        <w:ind w:left="7010" w:hanging="360"/>
      </w:pPr>
      <w:rPr>
        <w:rFonts w:hint="default"/>
      </w:rPr>
    </w:lvl>
    <w:lvl w:ilvl="8" w:tplc="A85E9098">
      <w:numFmt w:val="bullet"/>
      <w:lvlText w:val="•"/>
      <w:lvlJc w:val="left"/>
      <w:pPr>
        <w:ind w:left="798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E0"/>
    <w:rsid w:val="00057750"/>
    <w:rsid w:val="0009652B"/>
    <w:rsid w:val="000C608D"/>
    <w:rsid w:val="002518A9"/>
    <w:rsid w:val="0027799F"/>
    <w:rsid w:val="002A54A1"/>
    <w:rsid w:val="003037AA"/>
    <w:rsid w:val="003D2781"/>
    <w:rsid w:val="003F663A"/>
    <w:rsid w:val="00465EDD"/>
    <w:rsid w:val="004F14F5"/>
    <w:rsid w:val="005B35C1"/>
    <w:rsid w:val="006638E4"/>
    <w:rsid w:val="00760376"/>
    <w:rsid w:val="009C19F3"/>
    <w:rsid w:val="00B324F5"/>
    <w:rsid w:val="00BC1C3A"/>
    <w:rsid w:val="00C02776"/>
    <w:rsid w:val="00CD68CE"/>
    <w:rsid w:val="00D00EE9"/>
    <w:rsid w:val="00E701E0"/>
    <w:rsid w:val="00F131EC"/>
    <w:rsid w:val="00F946C4"/>
    <w:rsid w:val="00FA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B0031"/>
  <w15:docId w15:val="{76B874FA-6FCA-4CEC-BA92-F4D8CA50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B35C1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F131EC"/>
    <w:pPr>
      <w:widowControl/>
      <w:autoSpaceDE/>
      <w:autoSpaceDN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7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C0E41CEFC7B4C83477FA56DFD0708" ma:contentTypeVersion="14" ma:contentTypeDescription="Create a new document." ma:contentTypeScope="" ma:versionID="4a00e39e85d3f35915972c7c505d9ac7">
  <xsd:schema xmlns:xsd="http://www.w3.org/2001/XMLSchema" xmlns:xs="http://www.w3.org/2001/XMLSchema" xmlns:p="http://schemas.microsoft.com/office/2006/metadata/properties" xmlns:ns2="edeb94d6-b5c3-436d-959b-b9e0cd1da096" xmlns:ns3="73169b6c-6b9f-414d-a3bd-88fe1af1a3a0" xmlns:ns4="e66f8b5f-1b41-458b-a6d1-81ec891f20b5" targetNamespace="http://schemas.microsoft.com/office/2006/metadata/properties" ma:root="true" ma:fieldsID="62d7dfb229cfe4a4ad1394d80aa7d1d3" ns2:_="" ns3:_="" ns4:_="">
    <xsd:import namespace="edeb94d6-b5c3-436d-959b-b9e0cd1da096"/>
    <xsd:import namespace="73169b6c-6b9f-414d-a3bd-88fe1af1a3a0"/>
    <xsd:import namespace="e66f8b5f-1b41-458b-a6d1-81ec891f20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b94d6-b5c3-436d-959b-b9e0cd1da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69b6c-6b9f-414d-a3bd-88fe1af1a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f8b5f-1b41-458b-a6d1-81ec891f20b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1457b29-91af-4343-8eb6-53de1a5a63dc}" ma:internalName="TaxCatchAll" ma:showField="CatchAllData" ma:web="e66f8b5f-1b41-458b-a6d1-81ec891f2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6f8b5f-1b41-458b-a6d1-81ec891f20b5" xsi:nil="true"/>
    <lcf76f155ced4ddcb4097134ff3c332f xmlns="edeb94d6-b5c3-436d-959b-b9e0cd1da0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26B3A5-D7C7-4EB2-B050-47C5C0777085}">
  <ds:schemaRefs/>
</ds:datastoreItem>
</file>

<file path=customXml/itemProps2.xml><?xml version="1.0" encoding="utf-8"?>
<ds:datastoreItem xmlns:ds="http://schemas.openxmlformats.org/officeDocument/2006/customXml" ds:itemID="{3BEDF9D2-49E5-42FB-9011-13911B600C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4F4C1-7F77-4490-B8DB-04666E853D46}">
  <ds:schemaRefs>
    <ds:schemaRef ds:uri="edeb94d6-b5c3-436d-959b-b9e0cd1da096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e66f8b5f-1b41-458b-a6d1-81ec891f20b5"/>
    <ds:schemaRef ds:uri="http://purl.org/dc/dcmitype/"/>
    <ds:schemaRef ds:uri="http://schemas.openxmlformats.org/package/2006/metadata/core-properties"/>
    <ds:schemaRef ds:uri="73169b6c-6b9f-414d-a3bd-88fe1af1a3a0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No</vt:lpstr>
    </vt:vector>
  </TitlesOfParts>
  <Company>City &amp; County of Swansea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No</dc:title>
  <dc:creator>Samantha Jenkins</dc:creator>
  <cp:lastModifiedBy>Raymant, Siwan</cp:lastModifiedBy>
  <cp:revision>4</cp:revision>
  <dcterms:created xsi:type="dcterms:W3CDTF">2023-03-06T09:33:00Z</dcterms:created>
  <dcterms:modified xsi:type="dcterms:W3CDTF">2023-03-15T11:07:00Z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0x010100305C5FBE7369D14385866E6524CE94E7</vt:lpwstr>
  </property>
  <property fmtid="{D5CDD505-2E9C-101B-9397-08002B2CF9AE}" pid="3" name="Created">
    <vt:filetime>2022-02-04T00:00:00Z</vt:filetime>
  </property>
  <property fmtid="{D5CDD505-2E9C-101B-9397-08002B2CF9AE}" pid="4" name="Creator">
    <vt:lpwstr>Microsoft® Word 2016</vt:lpwstr>
  </property>
  <property fmtid="{D5CDD505-2E9C-101B-9397-08002B2CF9AE}" pid="5" name="LastSaved">
    <vt:filetime>2022-03-08T00:00:00Z</vt:filetime>
  </property>
</Properties>
</file>