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1DF4" w14:textId="77777777" w:rsidR="00E701E0" w:rsidRDefault="0045709D">
      <w:pPr>
        <w:pStyle w:val="BodyText"/>
        <w:ind w:left="43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8F87833" wp14:editId="3F27E18B">
            <wp:extent cx="781805" cy="918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05" cy="9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0085" w14:textId="77777777" w:rsidR="00E701E0" w:rsidRDefault="00E701E0">
      <w:pPr>
        <w:pStyle w:val="BodyText"/>
        <w:spacing w:before="2"/>
        <w:rPr>
          <w:rFonts w:ascii="Times New Roman"/>
          <w:sz w:val="16"/>
        </w:rPr>
      </w:pPr>
    </w:p>
    <w:p w14:paraId="627AC9EE" w14:textId="77777777" w:rsidR="00794EC9" w:rsidRDefault="00794EC9">
      <w:pPr>
        <w:spacing w:before="89"/>
        <w:ind w:left="1869"/>
        <w:rPr>
          <w:b/>
          <w:color w:val="C00000"/>
          <w:sz w:val="32"/>
        </w:rPr>
      </w:pPr>
    </w:p>
    <w:p w14:paraId="3946B0EE" w14:textId="214EAE20" w:rsidR="00E701E0" w:rsidRDefault="0045709D" w:rsidP="00F13F0E">
      <w:pPr>
        <w:spacing w:before="89"/>
        <w:ind w:left="1440" w:firstLine="720"/>
        <w:rPr>
          <w:b/>
          <w:color w:val="C00000"/>
          <w:sz w:val="32"/>
        </w:rPr>
      </w:pPr>
      <w:r>
        <w:rPr>
          <w:b/>
          <w:bCs/>
          <w:color w:val="C00000"/>
          <w:sz w:val="32"/>
          <w:szCs w:val="32"/>
          <w:lang w:val="cy-GB"/>
        </w:rPr>
        <w:t>Bwlch Cyflog rhwng y Rhywiau 2023</w:t>
      </w:r>
    </w:p>
    <w:p w14:paraId="20BDEDE5" w14:textId="77777777" w:rsidR="00794EC9" w:rsidRDefault="00794EC9" w:rsidP="00794EC9">
      <w:pPr>
        <w:spacing w:before="89"/>
        <w:ind w:left="3309"/>
        <w:rPr>
          <w:b/>
          <w:sz w:val="32"/>
        </w:rPr>
      </w:pPr>
    </w:p>
    <w:p w14:paraId="24C1022D" w14:textId="1E6EFDB5" w:rsidR="00E701E0" w:rsidRPr="00C02776" w:rsidRDefault="0045709D">
      <w:pPr>
        <w:pStyle w:val="ListParagraph"/>
        <w:numPr>
          <w:ilvl w:val="0"/>
          <w:numId w:val="1"/>
        </w:numPr>
        <w:tabs>
          <w:tab w:val="left" w:pos="821"/>
        </w:tabs>
        <w:spacing w:before="177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Datganiad agoriadol gan y Prif Weithredwr a'r Dirprwy Arweinydd</w:t>
      </w:r>
    </w:p>
    <w:p w14:paraId="1B7D4587" w14:textId="3BF9551D" w:rsidR="00D00EE9" w:rsidRPr="00F13F0E" w:rsidRDefault="0045709D" w:rsidP="00D00EE9">
      <w:pPr>
        <w:spacing w:before="163" w:line="259" w:lineRule="auto"/>
        <w:ind w:left="100" w:right="117"/>
        <w:rPr>
          <w:i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Mae'n ofynnol i'r Cyngor gydymffurfio â Rheoliadau Deddf Cydraddoldeb 2010 (Dyletswyddau Penodol ac Awdurdodau Cyhoeddus) 2017 a chyhoeddi gwybodaeth bwlch cyflog rhwng y rhywiau ar gyfer ei weithlu yn flynyddol. Rhaid iddo wneud hyn drwy gyflwyno’r wybodaeth i’r Llywodraeth a’i roi ar wefan y Cyngor. Mae hyn yn cael ei gydnabod hefyd yn Neddf Llesiant Cenedlaethau'r Dyfodol (Cymru) 2015 lle, o dan "</w:t>
      </w:r>
      <w:r>
        <w:rPr>
          <w:i/>
          <w:iCs/>
          <w:sz w:val="24"/>
          <w:szCs w:val="24"/>
          <w:lang w:val="cy-GB"/>
        </w:rPr>
        <w:t>Cymru sy'n fwy cyfartal</w:t>
      </w:r>
      <w:r>
        <w:rPr>
          <w:sz w:val="24"/>
          <w:szCs w:val="24"/>
          <w:lang w:val="cy-GB"/>
        </w:rPr>
        <w:t>", nodir y dylai cyrff y sector cyhoeddus fod yn "cyhoeddi data ar nodweddion a warchodir a graddau cyflog yn y gweithlu", fel bod gennym "gymdeithas sy’n galluogi pobl i gyflawni eu potensial ni waeth beth fo’u cefndir neu eu hamgylchiadau”.</w:t>
      </w:r>
    </w:p>
    <w:p w14:paraId="2FE102F7" w14:textId="786E8B72" w:rsidR="004F14F5" w:rsidRPr="00F13F0E" w:rsidRDefault="0045709D" w:rsidP="004F14F5">
      <w:pPr>
        <w:spacing w:before="184" w:line="259" w:lineRule="auto"/>
        <w:ind w:left="100" w:right="357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Fel cyflogwr enghreifftiol, mae'r Cyngor yn parhau i fod wedi ymrwymo i'r amcan sydd wedi'i gynnwys yn ein Cynllun Cydraddoldeb Strategol i “</w:t>
      </w:r>
      <w:r>
        <w:rPr>
          <w:i/>
          <w:iCs/>
          <w:sz w:val="24"/>
          <w:szCs w:val="24"/>
          <w:lang w:val="cy-GB"/>
        </w:rPr>
        <w:t>leihau bylchau cyflog a chreu gweithlu mwy cynhwysol sy'n adlewyrchu cymunedau amrywiol Abertawe'n well</w:t>
      </w:r>
      <w:r>
        <w:rPr>
          <w:sz w:val="24"/>
          <w:szCs w:val="24"/>
          <w:lang w:val="cy-GB"/>
        </w:rPr>
        <w:t>”. Rydym eisiau sicrhau bod ein gweithwyr yn cael eu talu'n deg. Byddwn yn sicrhau bod ein strwythur cyflog a graddio, ein polisïau corfforaethol a'n harferion mewnol yn hyrwyddo cydraddoldeb.</w:t>
      </w:r>
    </w:p>
    <w:p w14:paraId="663B9D0A" w14:textId="3D6C418B" w:rsidR="00E701E0" w:rsidRPr="00F13F0E" w:rsidRDefault="0045709D" w:rsidP="004F14F5">
      <w:pPr>
        <w:spacing w:before="184" w:line="259" w:lineRule="auto"/>
        <w:ind w:left="100" w:right="357"/>
        <w:rPr>
          <w:i/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Mae'n bwysig ein bod yn gwneud hyn fel ein bod yn cyflawni ein hamcan yn Strategaeth y Gweithlu i </w:t>
      </w:r>
      <w:r w:rsidR="00C94844">
        <w:rPr>
          <w:sz w:val="24"/>
          <w:szCs w:val="24"/>
          <w:lang w:val="cy-GB"/>
        </w:rPr>
        <w:t xml:space="preserve">fod â </w:t>
      </w:r>
      <w:r>
        <w:rPr>
          <w:sz w:val="24"/>
          <w:szCs w:val="24"/>
          <w:lang w:val="cy-GB"/>
        </w:rPr>
        <w:t>"</w:t>
      </w:r>
      <w:r>
        <w:rPr>
          <w:i/>
          <w:iCs/>
          <w:sz w:val="24"/>
          <w:szCs w:val="24"/>
          <w:lang w:val="cy-GB"/>
        </w:rPr>
        <w:t xml:space="preserve">staff galluog sy’n cael eu cymell, eu cydnabod a’u hysgogi’n briodol i gyflawni diwylliant perfformiad uchel ar draws pob tîm ac </w:t>
      </w:r>
      <w:r w:rsidR="00C94844">
        <w:rPr>
          <w:i/>
          <w:iCs/>
          <w:sz w:val="24"/>
          <w:szCs w:val="24"/>
          <w:lang w:val="cy-GB"/>
        </w:rPr>
        <w:t>ard</w:t>
      </w:r>
      <w:r>
        <w:rPr>
          <w:i/>
          <w:iCs/>
          <w:sz w:val="24"/>
          <w:szCs w:val="24"/>
          <w:lang w:val="cy-GB"/>
        </w:rPr>
        <w:t>dangos ein gwerthoedd craidd</w:t>
      </w:r>
      <w:r>
        <w:rPr>
          <w:sz w:val="24"/>
          <w:szCs w:val="24"/>
          <w:lang w:val="cy-GB"/>
        </w:rPr>
        <w:t xml:space="preserve">”. </w:t>
      </w:r>
    </w:p>
    <w:p w14:paraId="18046446" w14:textId="7D1B3C92" w:rsidR="00E701E0" w:rsidRPr="00F13F0E" w:rsidRDefault="0045709D">
      <w:pPr>
        <w:pStyle w:val="BodyText"/>
        <w:spacing w:before="163" w:line="259" w:lineRule="auto"/>
        <w:ind w:left="100" w:right="117"/>
        <w:rPr>
          <w:lang w:val="cy-GB"/>
        </w:rPr>
      </w:pPr>
      <w:r>
        <w:rPr>
          <w:lang w:val="cy-GB"/>
        </w:rPr>
        <w:t>Wrth i ni barhau i fynd i’r afael â’r heriau sy'n wynebu'r Cyngor a'r Ddinas rydym yn eu gwasanaethu, ni fu erioed yn bwysicach defnyddio manteision cydraddoldeb rhwng y rhywiau ac mae adrodd ar y bwlch cyflog rhwng y rhywiau yn ganolog i hyn. Rydym yn falch o weld bod data 2023 yn dangos bod y bwlch cyflog rhwng y rhywiau yn cau ymhellach a bod tegwch o ran cyflog yn gwella.</w:t>
      </w:r>
    </w:p>
    <w:p w14:paraId="7B878A86" w14:textId="77777777" w:rsidR="004F14F5" w:rsidRPr="00F13F0E" w:rsidRDefault="004F14F5">
      <w:pPr>
        <w:pStyle w:val="BodyText"/>
        <w:spacing w:before="163" w:line="259" w:lineRule="auto"/>
        <w:ind w:left="100" w:right="117"/>
        <w:rPr>
          <w:lang w:val="cy-GB"/>
        </w:rPr>
      </w:pPr>
    </w:p>
    <w:p w14:paraId="19DA2042" w14:textId="7160F193" w:rsidR="004F14F5" w:rsidRPr="00C02776" w:rsidRDefault="0045709D" w:rsidP="00C02776">
      <w:pPr>
        <w:pStyle w:val="BodyText"/>
        <w:spacing w:before="163" w:line="259" w:lineRule="auto"/>
        <w:ind w:left="100" w:right="117"/>
        <w:jc w:val="center"/>
        <w:rPr>
          <w:b/>
        </w:rPr>
      </w:pPr>
      <w:r>
        <w:rPr>
          <w:b/>
          <w:bCs/>
          <w:lang w:val="cy-GB"/>
        </w:rPr>
        <w:t>David Hopkins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Martin Nicholls</w:t>
      </w:r>
    </w:p>
    <w:p w14:paraId="601434E7" w14:textId="18EFAD65" w:rsidR="004F14F5" w:rsidRPr="00C02776" w:rsidRDefault="0045709D" w:rsidP="00C02776">
      <w:pPr>
        <w:pStyle w:val="BodyText"/>
        <w:spacing w:before="163" w:line="259" w:lineRule="auto"/>
        <w:ind w:left="100" w:right="117"/>
        <w:jc w:val="center"/>
        <w:rPr>
          <w:b/>
        </w:rPr>
      </w:pPr>
      <w:r>
        <w:rPr>
          <w:b/>
          <w:bCs/>
          <w:lang w:val="cy-GB"/>
        </w:rPr>
        <w:t>Dirprwy Arweinydd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Prif Weithredwr</w:t>
      </w:r>
    </w:p>
    <w:p w14:paraId="023E7337" w14:textId="41796E26" w:rsidR="004F14F5" w:rsidRDefault="0045709D" w:rsidP="00C02776">
      <w:pPr>
        <w:jc w:val="center"/>
        <w:rPr>
          <w:sz w:val="29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9"/>
        </w:rPr>
        <w:br w:type="page"/>
      </w:r>
    </w:p>
    <w:p w14:paraId="30D6AAAC" w14:textId="77777777" w:rsidR="00E701E0" w:rsidRDefault="0045709D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>
        <w:rPr>
          <w:b/>
          <w:bCs/>
          <w:lang w:val="cy-GB"/>
        </w:rPr>
        <w:lastRenderedPageBreak/>
        <w:t>Beth yw'r Bwlch Cyflog rhwng y Rhywiau?</w:t>
      </w:r>
    </w:p>
    <w:p w14:paraId="365E49FA" w14:textId="3DDBB503" w:rsidR="000C608D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Mae’r bwlch cyflog rhwng y rhywiau yn fesur o’r gwahaniaeth yng nghyflog cyfartalog (cymedrig neu ganolrifol) dynion a menywod, waeth beth fo natur eu gwaith, ar draws y sefydliad cyfan. Mae hyn fel arfer yn cael ei fynegi fel canran o gyflog dynion, gyda ffigwr positif o blaid dynion, a ffigwr negyddol o blaid menywod. </w:t>
      </w:r>
    </w:p>
    <w:p w14:paraId="5A48BCDB" w14:textId="43E892D1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>Mae’n wahanol i gymharu cyflog cyfartal, sef cymharu dau berson neu grŵp o bobl sy'n cyflawni’r un gwaith, gwaith tebyg neu gyfwerth. Mae'r bwlch cyflog cyfartal yn cyfeirio at wahaniaethau na ellir eu cyfiawnhau mewn cyflog i ddynion a menywod sy'n ymgymryd â gwaith o werth cyfartal, lle mae hyn yn mynd drwy broses graffu ar lefel unigol, er enghraifft drwy broses Gwerthuso Swyddi.</w:t>
      </w:r>
    </w:p>
    <w:p w14:paraId="338210E0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Mae'r rheoliadau bwlch cyflog rhwng y rhywiau yn ei gwneud yn ofynnol i sefydliadau sydd â dros 250 o weithwyr gyhoeddi ystod o ddata gan gynnwys; </w:t>
      </w:r>
    </w:p>
    <w:p w14:paraId="1FCE29C2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Y bwlch cyflog cymedrig rhwng y rhywiau </w:t>
      </w:r>
    </w:p>
    <w:p w14:paraId="4324BCC9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Y bwlch cyflog canolrifol rhwng y rhywiau </w:t>
      </w:r>
    </w:p>
    <w:p w14:paraId="736B4588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Y bwlch tâl bonws cymedrig rhwng y rhywiau </w:t>
      </w:r>
    </w:p>
    <w:p w14:paraId="75575C6D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>• Y bwlch tâl bonws canolrifol rhwng y rhywiau</w:t>
      </w:r>
    </w:p>
    <w:p w14:paraId="3381C2B3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Cyfran y dynion sy'n derbyn taliad bonws </w:t>
      </w:r>
    </w:p>
    <w:p w14:paraId="141725AC" w14:textId="77777777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Cyfran y menywod sy'n derbyn taliad bonws </w:t>
      </w:r>
    </w:p>
    <w:p w14:paraId="570CE663" w14:textId="6554D616" w:rsidR="004F14F5" w:rsidRPr="00F13F0E" w:rsidRDefault="0045709D">
      <w:pPr>
        <w:pStyle w:val="BodyText"/>
        <w:spacing w:before="184" w:line="259" w:lineRule="auto"/>
        <w:ind w:left="100" w:right="185"/>
        <w:rPr>
          <w:lang w:val="cy-GB"/>
        </w:rPr>
      </w:pPr>
      <w:r>
        <w:rPr>
          <w:lang w:val="cy-GB"/>
        </w:rPr>
        <w:t xml:space="preserve">• Cyfran y dynion a'r menywod ym mhob band cyflog chwartel </w:t>
      </w:r>
    </w:p>
    <w:p w14:paraId="24EF58EE" w14:textId="77777777" w:rsidR="00E701E0" w:rsidRPr="00F13F0E" w:rsidRDefault="0045709D">
      <w:pPr>
        <w:pStyle w:val="BodyText"/>
        <w:spacing w:before="160" w:line="259" w:lineRule="auto"/>
        <w:ind w:left="100" w:right="465"/>
        <w:rPr>
          <w:lang w:val="cy-GB"/>
        </w:rPr>
      </w:pPr>
      <w:r>
        <w:rPr>
          <w:lang w:val="cy-GB"/>
        </w:rPr>
        <w:t>Er mwyn bodloni'r gofynion adrodd, ar hyn o bryd mae gwybodaeth Ysgolion wedi'i heithrio, gan y dylai cyrff llywodraethu adrodd yn uniongyrchol lle mae'r sefydliadau'n cyflogi 250 neu fwy o staff.</w:t>
      </w:r>
    </w:p>
    <w:p w14:paraId="0D336AB2" w14:textId="77777777" w:rsidR="000C608D" w:rsidRPr="00F13F0E" w:rsidRDefault="000C608D">
      <w:pPr>
        <w:pStyle w:val="BodyText"/>
        <w:spacing w:before="160" w:line="259" w:lineRule="auto"/>
        <w:ind w:left="100" w:right="465"/>
        <w:rPr>
          <w:lang w:val="cy-GB"/>
        </w:rPr>
      </w:pPr>
    </w:p>
    <w:p w14:paraId="0890E60A" w14:textId="77777777" w:rsidR="000C608D" w:rsidRPr="00F13F0E" w:rsidRDefault="0045709D">
      <w:pPr>
        <w:rPr>
          <w:sz w:val="24"/>
          <w:szCs w:val="24"/>
          <w:lang w:val="cy-GB"/>
        </w:rPr>
      </w:pPr>
      <w:r w:rsidRPr="00F13F0E">
        <w:rPr>
          <w:lang w:val="cy-GB"/>
        </w:rPr>
        <w:br w:type="page"/>
      </w:r>
    </w:p>
    <w:p w14:paraId="39D5CA07" w14:textId="77777777" w:rsidR="00E701E0" w:rsidRPr="00F13F0E" w:rsidRDefault="0045709D">
      <w:pPr>
        <w:pStyle w:val="ListParagraph"/>
        <w:numPr>
          <w:ilvl w:val="0"/>
          <w:numId w:val="1"/>
        </w:numPr>
        <w:tabs>
          <w:tab w:val="left" w:pos="821"/>
        </w:tabs>
        <w:spacing w:before="77"/>
        <w:rPr>
          <w:b/>
          <w:lang w:val="cy-GB"/>
        </w:rPr>
      </w:pPr>
      <w:r>
        <w:rPr>
          <w:b/>
          <w:bCs/>
          <w:lang w:val="cy-GB"/>
        </w:rPr>
        <w:lastRenderedPageBreak/>
        <w:t>Beth ydyn ni'n ei gynnwys yn ein cyfrifiadau?</w:t>
      </w:r>
    </w:p>
    <w:p w14:paraId="59B43174" w14:textId="77777777" w:rsidR="00E701E0" w:rsidRPr="00F13F0E" w:rsidRDefault="0045709D">
      <w:pPr>
        <w:pStyle w:val="BodyText"/>
        <w:spacing w:before="182" w:line="259" w:lineRule="auto"/>
        <w:ind w:left="100" w:right="84"/>
        <w:rPr>
          <w:lang w:val="cy-GB"/>
        </w:rPr>
      </w:pPr>
      <w:r>
        <w:rPr>
          <w:lang w:val="cy-GB"/>
        </w:rPr>
        <w:t>Er mwyn bodloni gofynion adrodd rheoleiddiol, mae’n ofynnol i ni adrodd ar gyflogau llawn gweithwyr perthnasol yn unig, sy’n cael ei grynhoi ar ein gwefan a'i adrodd ar wefan .GOV</w:t>
      </w:r>
    </w:p>
    <w:p w14:paraId="70DA10D8" w14:textId="4C554640" w:rsidR="00E701E0" w:rsidRPr="00F13F0E" w:rsidRDefault="0045709D">
      <w:pPr>
        <w:pStyle w:val="BodyText"/>
        <w:spacing w:before="158" w:line="259" w:lineRule="auto"/>
        <w:ind w:left="100" w:right="151"/>
        <w:rPr>
          <w:lang w:val="cy-GB"/>
        </w:rPr>
      </w:pPr>
      <w:r>
        <w:rPr>
          <w:lang w:val="cy-GB"/>
        </w:rPr>
        <w:t xml:space="preserve">Er mwyn datblygu dealltwriaeth o wir ddarlun ein bwlch cyflog rhwng y rhywiau, cynhaliodd y cyngor ddadansoddiad mwy manwl o'r bwlch cyflog rhwng y rhywiau ar draws pob un o'r graddau yn y prif strwythur cyflog yn 2019, fel y gellir tynnu sylw'n syth at faterion a allai gael dylanwad uniongyrchol ar faterion cyflog rhwng y rhywiau. Cyhoeddwyd y dadansoddiad hwn yn yr adroddiad blynyddol ar y Bwlch Cyflog </w:t>
      </w:r>
      <w:r w:rsidR="00396DF4">
        <w:rPr>
          <w:lang w:val="cy-GB"/>
        </w:rPr>
        <w:t>R</w:t>
      </w:r>
      <w:r>
        <w:rPr>
          <w:lang w:val="cy-GB"/>
        </w:rPr>
        <w:t xml:space="preserve">hwng y Rhywiau. </w:t>
      </w:r>
    </w:p>
    <w:p w14:paraId="78C52946" w14:textId="040EACCC" w:rsidR="00E701E0" w:rsidRPr="00F13F0E" w:rsidRDefault="0045709D">
      <w:pPr>
        <w:pStyle w:val="BodyText"/>
        <w:spacing w:before="156" w:line="259" w:lineRule="auto"/>
        <w:ind w:left="100" w:right="84"/>
        <w:rPr>
          <w:lang w:val="cy-GB"/>
        </w:rPr>
      </w:pPr>
      <w:r>
        <w:rPr>
          <w:lang w:val="cy-GB"/>
        </w:rPr>
        <w:t>Mae’r data a adroddir ar gyfer y flwyddyn a ddaeth i ben ar 31 Mawrth 2023 ac mae’n seiliedig ar dâl ‘gweithwyr perthnasol cyflog llawn’ (ac eithrio ysgolion, gan gynnwys gweithlu achlysurol gweithredol).</w:t>
      </w:r>
    </w:p>
    <w:p w14:paraId="3ECD578B" w14:textId="77777777" w:rsidR="000C608D" w:rsidRPr="00F13F0E" w:rsidRDefault="000C608D">
      <w:pPr>
        <w:pStyle w:val="BodyText"/>
        <w:spacing w:before="11"/>
        <w:rPr>
          <w:lang w:val="cy-GB"/>
        </w:rPr>
      </w:pPr>
    </w:p>
    <w:p w14:paraId="66A445BD" w14:textId="77777777" w:rsidR="00E701E0" w:rsidRPr="00F13F0E" w:rsidRDefault="0045709D" w:rsidP="00467529">
      <w:pPr>
        <w:pStyle w:val="BodyText"/>
        <w:spacing w:before="11"/>
        <w:ind w:left="100"/>
        <w:rPr>
          <w:lang w:val="cy-GB"/>
        </w:rPr>
      </w:pPr>
      <w:r>
        <w:rPr>
          <w:lang w:val="cy-GB"/>
        </w:rPr>
        <w:t>Nid yw'n cynnwys tâl goramser, tâl sy'n ymwneud â dod a chyflogaeth i ben nac unrhyw fuddion eraill nad ydynt yn arian parod.</w:t>
      </w:r>
    </w:p>
    <w:p w14:paraId="4714401F" w14:textId="7E74D56B" w:rsidR="00E701E0" w:rsidRDefault="0045709D">
      <w:pPr>
        <w:pStyle w:val="BodyText"/>
        <w:spacing w:before="184" w:line="259" w:lineRule="auto"/>
        <w:ind w:left="100" w:right="298"/>
      </w:pPr>
      <w:r>
        <w:rPr>
          <w:lang w:val="cy-GB"/>
        </w:rPr>
        <w:t>Rhoddodd y Cyngor ei brosiect Statws Sengl ar waith ym mis Ebrill 2014, gan ddileu pob taliad bonws i staff. Felly, adroddir bod hyn yn 0% ar wefan .GOV.</w:t>
      </w:r>
    </w:p>
    <w:p w14:paraId="6EECC4A5" w14:textId="77777777" w:rsidR="009C19F3" w:rsidRDefault="009C19F3">
      <w:pPr>
        <w:pStyle w:val="BodyText"/>
        <w:spacing w:before="184" w:line="259" w:lineRule="auto"/>
        <w:ind w:left="100" w:right="298"/>
      </w:pPr>
    </w:p>
    <w:p w14:paraId="0C40D08D" w14:textId="77777777" w:rsidR="009C19F3" w:rsidRPr="009C19F3" w:rsidRDefault="0045709D" w:rsidP="009C19F3">
      <w:pPr>
        <w:pStyle w:val="BodyText"/>
        <w:numPr>
          <w:ilvl w:val="0"/>
          <w:numId w:val="1"/>
        </w:numPr>
        <w:spacing w:before="184" w:line="259" w:lineRule="auto"/>
        <w:ind w:right="298"/>
        <w:rPr>
          <w:b/>
        </w:rPr>
      </w:pPr>
      <w:r>
        <w:rPr>
          <w:b/>
          <w:bCs/>
          <w:lang w:val="cy-GB"/>
        </w:rPr>
        <w:t>Pwy ydyn ni'n eu cynnwys yn ein cyfrifiadau?</w:t>
      </w:r>
    </w:p>
    <w:p w14:paraId="2D8D6633" w14:textId="77777777" w:rsidR="009C19F3" w:rsidRDefault="009C19F3" w:rsidP="009C19F3">
      <w:pPr>
        <w:pStyle w:val="BodyText"/>
        <w:spacing w:before="184" w:line="259" w:lineRule="auto"/>
        <w:ind w:right="298"/>
      </w:pPr>
    </w:p>
    <w:p w14:paraId="2496761D" w14:textId="5A116C30" w:rsidR="00E701E0" w:rsidRDefault="0045709D" w:rsidP="009C19F3">
      <w:pPr>
        <w:pStyle w:val="BodyText"/>
        <w:spacing w:before="8"/>
      </w:pPr>
      <w:r>
        <w:rPr>
          <w:lang w:val="cy-GB"/>
        </w:rPr>
        <w:t xml:space="preserve">Gan ddefnyddio’r rheoliadau adrodd ar y bwlch cyflog rhwng y rhywiau a chanllaw “Public Sector: Gender Pay Gap Reporting” ACAS, rydym wedi casglu data cyflog gan weithwyr perthnasol gweithlu’r Cyngor, y mae 60% ohonynt yn fenywod a 40% yn ddynion. </w:t>
      </w:r>
    </w:p>
    <w:p w14:paraId="3B3E0A3B" w14:textId="77777777" w:rsidR="005B35C1" w:rsidRDefault="005B35C1">
      <w:pPr>
        <w:pStyle w:val="BodyText"/>
        <w:spacing w:line="259" w:lineRule="auto"/>
        <w:ind w:left="100" w:right="84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3245"/>
        <w:gridCol w:w="3248"/>
      </w:tblGrid>
      <w:tr w:rsidR="000D5F3B" w14:paraId="131150F8" w14:textId="77777777">
        <w:trPr>
          <w:trHeight w:hRule="exact" w:val="468"/>
        </w:trPr>
        <w:tc>
          <w:tcPr>
            <w:tcW w:w="3246" w:type="dxa"/>
          </w:tcPr>
          <w:p w14:paraId="561B4F27" w14:textId="77777777" w:rsidR="00E701E0" w:rsidRPr="002A54A1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Rhywedd</w:t>
            </w:r>
          </w:p>
        </w:tc>
        <w:tc>
          <w:tcPr>
            <w:tcW w:w="3245" w:type="dxa"/>
          </w:tcPr>
          <w:p w14:paraId="70B85D36" w14:textId="77777777" w:rsidR="00E701E0" w:rsidRPr="002A54A1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Llawn Amser</w:t>
            </w:r>
          </w:p>
        </w:tc>
        <w:tc>
          <w:tcPr>
            <w:tcW w:w="3248" w:type="dxa"/>
          </w:tcPr>
          <w:p w14:paraId="6BDCDCD9" w14:textId="77777777" w:rsidR="00E701E0" w:rsidRPr="002A54A1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Rhan Amser</w:t>
            </w:r>
          </w:p>
        </w:tc>
      </w:tr>
      <w:tr w:rsidR="000D5F3B" w14:paraId="22107452" w14:textId="77777777">
        <w:trPr>
          <w:trHeight w:hRule="exact" w:val="468"/>
        </w:trPr>
        <w:tc>
          <w:tcPr>
            <w:tcW w:w="3246" w:type="dxa"/>
          </w:tcPr>
          <w:p w14:paraId="1A5BEF5F" w14:textId="77777777" w:rsidR="00E701E0" w:rsidRPr="002A54A1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Menywod</w:t>
            </w:r>
          </w:p>
        </w:tc>
        <w:tc>
          <w:tcPr>
            <w:tcW w:w="3245" w:type="dxa"/>
          </w:tcPr>
          <w:p w14:paraId="53FAC89B" w14:textId="65A2E6BA" w:rsidR="00E701E0" w:rsidRPr="004D56FA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26%</w:t>
            </w:r>
          </w:p>
        </w:tc>
        <w:tc>
          <w:tcPr>
            <w:tcW w:w="3248" w:type="dxa"/>
          </w:tcPr>
          <w:p w14:paraId="56EECBE2" w14:textId="522ED795" w:rsidR="00E701E0" w:rsidRPr="004D56FA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34%</w:t>
            </w:r>
          </w:p>
        </w:tc>
      </w:tr>
      <w:tr w:rsidR="000D5F3B" w14:paraId="1648AE48" w14:textId="77777777">
        <w:trPr>
          <w:trHeight w:hRule="exact" w:val="468"/>
        </w:trPr>
        <w:tc>
          <w:tcPr>
            <w:tcW w:w="3246" w:type="dxa"/>
          </w:tcPr>
          <w:p w14:paraId="6C4B31BF" w14:textId="77777777" w:rsidR="00E701E0" w:rsidRPr="002A54A1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Dynion</w:t>
            </w:r>
          </w:p>
        </w:tc>
        <w:tc>
          <w:tcPr>
            <w:tcW w:w="3245" w:type="dxa"/>
          </w:tcPr>
          <w:p w14:paraId="1BC062ED" w14:textId="3805F747" w:rsidR="00E701E0" w:rsidRPr="004D56FA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34%</w:t>
            </w:r>
          </w:p>
        </w:tc>
        <w:tc>
          <w:tcPr>
            <w:tcW w:w="3248" w:type="dxa"/>
          </w:tcPr>
          <w:p w14:paraId="3E9FDF5C" w14:textId="77777777" w:rsidR="00E701E0" w:rsidRPr="004D56FA" w:rsidRDefault="0045709D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cy-GB"/>
              </w:rPr>
              <w:t>6%</w:t>
            </w:r>
          </w:p>
        </w:tc>
      </w:tr>
    </w:tbl>
    <w:p w14:paraId="7D52BC2C" w14:textId="43BA80D4" w:rsidR="00E701E0" w:rsidRPr="002A54A1" w:rsidRDefault="00E701E0">
      <w:pPr>
        <w:pStyle w:val="BodyText"/>
        <w:rPr>
          <w:sz w:val="26"/>
        </w:rPr>
      </w:pPr>
    </w:p>
    <w:p w14:paraId="6A09D0C7" w14:textId="77777777" w:rsidR="00E701E0" w:rsidRDefault="00E701E0">
      <w:pPr>
        <w:pStyle w:val="BodyText"/>
        <w:spacing w:before="11"/>
        <w:rPr>
          <w:sz w:val="23"/>
        </w:rPr>
      </w:pPr>
    </w:p>
    <w:p w14:paraId="159B589C" w14:textId="77777777" w:rsidR="00E701E0" w:rsidRDefault="0045709D">
      <w:pPr>
        <w:pStyle w:val="BodyText"/>
        <w:ind w:left="100"/>
      </w:pPr>
      <w:r>
        <w:rPr>
          <w:lang w:val="cy-GB"/>
        </w:rPr>
        <w:t>Byddai'r bwlch cyflog rhwng y rhywiau ar gyfer y gweithlu llawn amser a rhan amser nad yw'n gweithio mewn ysgol, fel a ganlyn:</w:t>
      </w:r>
    </w:p>
    <w:p w14:paraId="03A304E2" w14:textId="77777777" w:rsidR="00E701E0" w:rsidRDefault="00E701E0">
      <w:pPr>
        <w:pStyle w:val="BodyText"/>
        <w:spacing w:before="11"/>
        <w:rPr>
          <w:sz w:val="23"/>
        </w:rPr>
      </w:pPr>
    </w:p>
    <w:p w14:paraId="1FFF0C06" w14:textId="7B5783EA" w:rsidR="00E701E0" w:rsidRDefault="0045709D">
      <w:pPr>
        <w:pStyle w:val="Heading1"/>
      </w:pPr>
      <w:r>
        <w:rPr>
          <w:lang w:val="cy-GB"/>
        </w:rPr>
        <w:t>Tâl cyfartalog (cymedrig) fesul awr (31 Mawrth 2023)</w:t>
      </w:r>
    </w:p>
    <w:p w14:paraId="167D0551" w14:textId="77777777" w:rsidR="00F946C4" w:rsidRDefault="00F946C4">
      <w:pPr>
        <w:pStyle w:val="Heading1"/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268"/>
        <w:gridCol w:w="1701"/>
        <w:gridCol w:w="1984"/>
      </w:tblGrid>
      <w:tr w:rsidR="000D5F3B" w14:paraId="2F1F60FC" w14:textId="77777777" w:rsidTr="002A54A1">
        <w:trPr>
          <w:trHeight w:val="255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1C4AC" w14:textId="77777777" w:rsidR="00F946C4" w:rsidRDefault="00F946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22E8ED" w14:textId="77777777" w:rsidR="00F946C4" w:rsidRDefault="0045709D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EC242" w14:textId="77777777" w:rsidR="00F946C4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7F48F9" w14:textId="77777777" w:rsidR="00F946C4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Cymedrig</w:t>
            </w:r>
          </w:p>
        </w:tc>
      </w:tr>
      <w:tr w:rsidR="000D5F3B" w14:paraId="2E5F0666" w14:textId="77777777" w:rsidTr="002A54A1">
        <w:trPr>
          <w:trHeight w:val="154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D86602" w14:textId="77777777" w:rsidR="00F946C4" w:rsidRDefault="0045709D" w:rsidP="002A54A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Tâl cyfartalog fesul awr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CE38FC" w14:textId="77777777" w:rsidR="00F946C4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Llawn Amser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6D08B8" w14:textId="77777777" w:rsidR="00F946C4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Rhan Amser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F44745" w14:textId="77777777" w:rsidR="00F946C4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Pawb</w:t>
            </w:r>
          </w:p>
        </w:tc>
      </w:tr>
      <w:tr w:rsidR="000D5F3B" w14:paraId="43E621B0" w14:textId="77777777" w:rsidTr="002A54A1">
        <w:trPr>
          <w:trHeight w:val="25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8532DA" w14:textId="77777777" w:rsidR="00F946C4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FC86BA" w14:textId="3AF19D09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£15.61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C94385" w14:textId="0A782B4F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 £12.74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3016C4" w14:textId="076EE0A4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£15.17 </w:t>
            </w:r>
          </w:p>
        </w:tc>
      </w:tr>
      <w:tr w:rsidR="000D5F3B" w14:paraId="648A81DA" w14:textId="77777777" w:rsidTr="002A54A1">
        <w:trPr>
          <w:trHeight w:val="25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73786" w14:textId="77777777" w:rsidR="00F946C4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0A00AC" w14:textId="41E5F217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£17.45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89D07" w14:textId="7AE84213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£12.85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CE784" w14:textId="653BD5BD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£14.87 </w:t>
            </w:r>
          </w:p>
        </w:tc>
      </w:tr>
      <w:tr w:rsidR="000D5F3B" w14:paraId="23AD389A" w14:textId="77777777" w:rsidTr="002A54A1">
        <w:trPr>
          <w:trHeight w:val="43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A46C4D" w14:textId="77777777" w:rsidR="00F946C4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Bwlch Cyflog %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DB933A" w14:textId="7CBC6C13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-10.55%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ABD5F6" w14:textId="39F0CDEC" w:rsidR="00F946C4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-0.86%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3C198E" w14:textId="7671A991" w:rsidR="00F946C4" w:rsidRPr="0009652B" w:rsidRDefault="0045709D">
            <w:pPr>
              <w:jc w:val="righ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2.01%</w:t>
            </w:r>
          </w:p>
        </w:tc>
      </w:tr>
    </w:tbl>
    <w:p w14:paraId="3290899C" w14:textId="77777777" w:rsidR="00E701E0" w:rsidRDefault="00E701E0">
      <w:pPr>
        <w:jc w:val="right"/>
        <w:sectPr w:rsidR="00E701E0" w:rsidSect="007B20CD">
          <w:pgSz w:w="11910" w:h="16840"/>
          <w:pgMar w:top="1340" w:right="960" w:bottom="280" w:left="980" w:header="720" w:footer="720" w:gutter="0"/>
          <w:cols w:space="720"/>
        </w:sectPr>
      </w:pPr>
    </w:p>
    <w:p w14:paraId="6DFBFE76" w14:textId="7856B2A9" w:rsidR="00E701E0" w:rsidRDefault="0045709D">
      <w:pPr>
        <w:spacing w:before="79"/>
        <w:ind w:left="10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lastRenderedPageBreak/>
        <w:t>Tâl canolrifol fesul awr (31 Mawrth 2023)</w:t>
      </w:r>
    </w:p>
    <w:p w14:paraId="775DD812" w14:textId="77777777" w:rsidR="002A54A1" w:rsidRDefault="002A54A1">
      <w:pPr>
        <w:spacing w:before="79"/>
        <w:ind w:left="100"/>
        <w:rPr>
          <w:b/>
          <w:sz w:val="24"/>
        </w:rPr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552"/>
        <w:gridCol w:w="1984"/>
        <w:gridCol w:w="2268"/>
      </w:tblGrid>
      <w:tr w:rsidR="000D5F3B" w14:paraId="14423A28" w14:textId="77777777" w:rsidTr="002A54A1">
        <w:trPr>
          <w:trHeight w:val="25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371742" w14:textId="77777777" w:rsidR="002A54A1" w:rsidRDefault="002A54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842E65" w14:textId="77777777" w:rsidR="002A54A1" w:rsidRDefault="0045709D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4B659" w14:textId="77777777" w:rsidR="002A54A1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04767C" w14:textId="77777777" w:rsidR="002A54A1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Canolrifol</w:t>
            </w:r>
          </w:p>
        </w:tc>
      </w:tr>
      <w:tr w:rsidR="000D5F3B" w14:paraId="00A0808D" w14:textId="77777777" w:rsidTr="002A54A1">
        <w:trPr>
          <w:trHeight w:val="198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BDD278" w14:textId="77777777" w:rsidR="002A54A1" w:rsidRDefault="0045709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Tâl canolrifol fesul awr 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01970" w14:textId="77777777" w:rsidR="002A54A1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Llawn Amser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1CC157" w14:textId="77777777" w:rsidR="002A54A1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Rhan Amser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3216C6" w14:textId="77777777" w:rsidR="002A54A1" w:rsidRDefault="0045709D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Pawb</w:t>
            </w:r>
          </w:p>
        </w:tc>
      </w:tr>
      <w:tr w:rsidR="000D5F3B" w14:paraId="5DB02F6E" w14:textId="77777777" w:rsidTr="002A54A1">
        <w:trPr>
          <w:trHeight w:val="25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053CD" w14:textId="77777777" w:rsidR="002A54A1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4BAA40" w14:textId="7B4FE53B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£15.25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CF493C" w14:textId="02931572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£11.38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3934EC" w14:textId="7AEFE2B6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£14.43 </w:t>
            </w:r>
          </w:p>
        </w:tc>
      </w:tr>
      <w:tr w:rsidR="000D5F3B" w14:paraId="706AC94D" w14:textId="77777777" w:rsidTr="002A54A1">
        <w:trPr>
          <w:trHeight w:val="25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1865CD" w14:textId="77777777" w:rsidR="002A54A1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065752" w14:textId="4CCD459B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£16.11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50A334" w14:textId="71C996CE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£11.80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91E77F" w14:textId="3DFC74A7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 £13.91 </w:t>
            </w:r>
          </w:p>
        </w:tc>
      </w:tr>
      <w:tr w:rsidR="000D5F3B" w14:paraId="5268D23D" w14:textId="77777777" w:rsidTr="002A54A1">
        <w:trPr>
          <w:trHeight w:val="111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B98AD4" w14:textId="77777777" w:rsidR="002A54A1" w:rsidRDefault="0045709D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Bwlch Cyflog %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0FCA99" w14:textId="281E2FB1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-5.34%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DC126C" w14:textId="3022AA8C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-3.56%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BB6D9D" w14:textId="7B995507" w:rsidR="002A54A1" w:rsidRDefault="0045709D">
            <w:pPr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val="cy-GB" w:eastAsia="en-GB"/>
              </w:rPr>
              <w:t>3.73%</w:t>
            </w:r>
          </w:p>
        </w:tc>
      </w:tr>
    </w:tbl>
    <w:p w14:paraId="0D3611E9" w14:textId="77777777" w:rsidR="00C02776" w:rsidRDefault="00C02776">
      <w:pPr>
        <w:pStyle w:val="BodyText"/>
        <w:ind w:left="100"/>
      </w:pPr>
    </w:p>
    <w:p w14:paraId="7B1389C5" w14:textId="10BD5781" w:rsidR="00E701E0" w:rsidRDefault="0045709D" w:rsidP="00762988">
      <w:pPr>
        <w:pStyle w:val="BodyText"/>
      </w:pPr>
      <w:r>
        <w:rPr>
          <w:lang w:val="cy-GB"/>
        </w:rPr>
        <w:t>Mae ffigur positif yn dangos bod dynion yn derbyn cyflog uwch na menywod, mae ffigur minws yn dangos bod menywod yn derbyn cyflog uwch na dynion yn seiliedig ar y gyfradd tâl fesul awr.</w:t>
      </w:r>
    </w:p>
    <w:p w14:paraId="37994FDD" w14:textId="77777777" w:rsidR="00E701E0" w:rsidRDefault="00E701E0">
      <w:pPr>
        <w:pStyle w:val="BodyText"/>
        <w:spacing w:before="10"/>
        <w:rPr>
          <w:sz w:val="23"/>
        </w:rPr>
      </w:pPr>
    </w:p>
    <w:p w14:paraId="0F99B086" w14:textId="30ED239B" w:rsidR="00E701E0" w:rsidRPr="00F13F0E" w:rsidRDefault="0045709D" w:rsidP="002A54A1">
      <w:pPr>
        <w:pStyle w:val="BodyText"/>
        <w:rPr>
          <w:lang w:val="cy-GB"/>
        </w:rPr>
      </w:pPr>
      <w:r>
        <w:rPr>
          <w:lang w:val="cy-GB"/>
        </w:rPr>
        <w:t xml:space="preserve">Mae'r data'n dangos bod bwlch cyflog rhwng y rhywiau wedi'i nodi, ond mae hyn yn debygol o fod oherwydd y ganran uchel o weithwyr rhan amser yn y sefydliad sy’n fenywod.  Mae'r Cyngor yn hyrwyddo gweithio’n hyblyg ac mae gweithwyr benywaidd yn fwy tebygol na gweithwyr gwrywaidd o wneud cais i weithio’n hyblyg. </w:t>
      </w:r>
    </w:p>
    <w:p w14:paraId="1615B2FD" w14:textId="77777777" w:rsidR="002A54A1" w:rsidRPr="00F13F0E" w:rsidRDefault="002A54A1" w:rsidP="002A54A1">
      <w:pPr>
        <w:pStyle w:val="BodyText"/>
        <w:rPr>
          <w:lang w:val="cy-GB"/>
        </w:rPr>
      </w:pPr>
    </w:p>
    <w:p w14:paraId="59805120" w14:textId="632C77B5" w:rsidR="002A54A1" w:rsidRPr="00F13F0E" w:rsidRDefault="0045709D">
      <w:pPr>
        <w:pStyle w:val="BodyText"/>
        <w:spacing w:before="9"/>
        <w:rPr>
          <w:lang w:val="cy-GB"/>
        </w:rPr>
      </w:pPr>
      <w:r>
        <w:rPr>
          <w:lang w:val="cy-GB"/>
        </w:rPr>
        <w:t xml:space="preserve">Mae gostyngiad yn y bwlch cyflog cyfartalog cyffredinol o 5.64% ar 31 Mawrth 2022 i 2.01% ar 31 Mawrth 2023. Mae’r bwlch cyflog </w:t>
      </w:r>
      <w:proofErr w:type="spellStart"/>
      <w:r>
        <w:rPr>
          <w:lang w:val="cy-GB"/>
        </w:rPr>
        <w:t>canolrifol</w:t>
      </w:r>
      <w:proofErr w:type="spellEnd"/>
      <w:r>
        <w:rPr>
          <w:lang w:val="cy-GB"/>
        </w:rPr>
        <w:t xml:space="preserve"> cyffredinol hefyd wedi gostwng o 12.64% ar 31 Mawrth 2022 i 3.73% ar 31 Mawrth 2023. </w:t>
      </w:r>
    </w:p>
    <w:p w14:paraId="30E8D406" w14:textId="77777777" w:rsidR="00A95E29" w:rsidRPr="00F13F0E" w:rsidRDefault="00A95E29">
      <w:pPr>
        <w:pStyle w:val="BodyText"/>
        <w:spacing w:before="9"/>
        <w:rPr>
          <w:lang w:val="cy-GB"/>
        </w:rPr>
      </w:pPr>
    </w:p>
    <w:p w14:paraId="2AB521D3" w14:textId="77777777" w:rsidR="00E701E0" w:rsidRPr="00F13F0E" w:rsidRDefault="0045709D">
      <w:pPr>
        <w:pStyle w:val="BodyText"/>
        <w:spacing w:before="9"/>
        <w:rPr>
          <w:sz w:val="23"/>
          <w:lang w:val="cy-GB"/>
        </w:rPr>
      </w:pPr>
      <w:r w:rsidRPr="00F13F0E">
        <w:rPr>
          <w:lang w:val="cy-GB"/>
        </w:rPr>
        <w:t xml:space="preserve">  </w:t>
      </w:r>
    </w:p>
    <w:p w14:paraId="01DF7665" w14:textId="77777777" w:rsidR="00E701E0" w:rsidRPr="00A95E29" w:rsidRDefault="0045709D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Data chwartel</w:t>
      </w:r>
    </w:p>
    <w:p w14:paraId="74CDB2E4" w14:textId="77777777" w:rsidR="00E701E0" w:rsidRDefault="00E701E0">
      <w:pPr>
        <w:pStyle w:val="BodyText"/>
        <w:spacing w:before="3"/>
        <w:rPr>
          <w:b/>
        </w:rPr>
      </w:pPr>
    </w:p>
    <w:p w14:paraId="1254C97F" w14:textId="59439C12" w:rsidR="00E701E0" w:rsidRDefault="0045709D">
      <w:pPr>
        <w:pStyle w:val="BodyText"/>
        <w:spacing w:before="1" w:line="254" w:lineRule="auto"/>
        <w:ind w:left="100" w:right="137"/>
      </w:pPr>
      <w:r>
        <w:rPr>
          <w:lang w:val="cy-GB"/>
        </w:rPr>
        <w:t>Mae’r gwahaniaeth yng nghanran y gweithwyr gwrywaidd a benywaidd ym mhob chwartel cyflog, yn seiliedig ar dâl fesul awr ar 31 Mawrth 2023, fel a ganlyn;</w:t>
      </w:r>
    </w:p>
    <w:p w14:paraId="59C2D07F" w14:textId="77777777" w:rsidR="002A54A1" w:rsidRDefault="002A54A1">
      <w:pPr>
        <w:pStyle w:val="BodyText"/>
        <w:spacing w:before="1" w:line="254" w:lineRule="auto"/>
        <w:ind w:left="100" w:right="137"/>
      </w:pPr>
    </w:p>
    <w:tbl>
      <w:tblPr>
        <w:tblW w:w="977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895"/>
        <w:gridCol w:w="1482"/>
        <w:gridCol w:w="1057"/>
        <w:gridCol w:w="1177"/>
        <w:gridCol w:w="1223"/>
        <w:gridCol w:w="1409"/>
      </w:tblGrid>
      <w:tr w:rsidR="000D5F3B" w14:paraId="3880FA85" w14:textId="77777777" w:rsidTr="00760376">
        <w:trPr>
          <w:trHeight w:val="255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57D4B" w14:textId="77777777" w:rsidR="002A54A1" w:rsidRPr="002A54A1" w:rsidRDefault="0045709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Isaf 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6461F7" w14:textId="77777777" w:rsidR="002A54A1" w:rsidRPr="002A54A1" w:rsidRDefault="0045709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Canol Is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0F11A8" w14:textId="77777777" w:rsidR="002A54A1" w:rsidRPr="002A54A1" w:rsidRDefault="0045709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Canol Uwch 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251419" w14:textId="77777777" w:rsidR="002A54A1" w:rsidRPr="002A54A1" w:rsidRDefault="0045709D" w:rsidP="002A54A1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Uchaf </w:t>
            </w:r>
          </w:p>
        </w:tc>
      </w:tr>
      <w:tr w:rsidR="000D5F3B" w14:paraId="1FE5169B" w14:textId="77777777" w:rsidTr="00760376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178853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D5A0FB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8DAC4D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17EE34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19E768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CF4232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Menywod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2B4198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Dynion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803E5C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Menywod </w:t>
            </w:r>
          </w:p>
        </w:tc>
      </w:tr>
      <w:tr w:rsidR="000D5F3B" w14:paraId="24685EF5" w14:textId="77777777" w:rsidTr="00760376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10137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B86AB4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E25F6B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64%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737884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36%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E3487A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53%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605926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47%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48BEB3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C8C633" w14:textId="77777777" w:rsidR="002A54A1" w:rsidRPr="002A54A1" w:rsidRDefault="0045709D" w:rsidP="002A54A1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cy-GB" w:eastAsia="en-GB"/>
              </w:rPr>
              <w:t>58%</w:t>
            </w:r>
          </w:p>
        </w:tc>
      </w:tr>
    </w:tbl>
    <w:p w14:paraId="530F9AF8" w14:textId="77777777" w:rsidR="002A54A1" w:rsidRDefault="002A54A1">
      <w:pPr>
        <w:pStyle w:val="BodyText"/>
        <w:spacing w:before="1" w:line="254" w:lineRule="auto"/>
        <w:ind w:left="100" w:right="137"/>
      </w:pPr>
    </w:p>
    <w:p w14:paraId="18B8FE41" w14:textId="77777777" w:rsidR="00E701E0" w:rsidRDefault="00E701E0">
      <w:pPr>
        <w:pStyle w:val="BodyText"/>
        <w:spacing w:before="4"/>
        <w:rPr>
          <w:sz w:val="14"/>
        </w:rPr>
      </w:pPr>
    </w:p>
    <w:p w14:paraId="0BFEB525" w14:textId="7EA37C87" w:rsidR="00E701E0" w:rsidRPr="00F13F0E" w:rsidRDefault="0045709D">
      <w:pPr>
        <w:pStyle w:val="BodyText"/>
        <w:spacing w:line="259" w:lineRule="auto"/>
        <w:ind w:left="100"/>
        <w:rPr>
          <w:lang w:val="cy-GB"/>
        </w:rPr>
      </w:pPr>
      <w:r>
        <w:rPr>
          <w:lang w:val="cy-GB"/>
        </w:rPr>
        <w:t>Mae'r data hwn yn dangos gwahaniaeth cadarnhaol o blaid menywod yn y chwartel uchaf a gwahaniaethiad negyddol yn y chwarteli isaf. Mae cynnydd o 13% yn y menywod yn y chwartel uchaf yn amlwg o’i gymharu â 2022 ac mae hynny wedi cael effaith sylweddol ar y bwlch cyflog.</w:t>
      </w:r>
    </w:p>
    <w:p w14:paraId="0A62C72C" w14:textId="77777777" w:rsidR="00711BA4" w:rsidRPr="00F13F0E" w:rsidRDefault="00711BA4">
      <w:pPr>
        <w:pStyle w:val="BodyText"/>
        <w:spacing w:line="259" w:lineRule="auto"/>
        <w:ind w:left="100"/>
        <w:rPr>
          <w:lang w:val="cy-GB"/>
        </w:rPr>
      </w:pPr>
    </w:p>
    <w:p w14:paraId="45780264" w14:textId="77777777" w:rsidR="00E701E0" w:rsidRPr="00711BA4" w:rsidRDefault="0045709D">
      <w:pPr>
        <w:pStyle w:val="ListParagraph"/>
        <w:numPr>
          <w:ilvl w:val="0"/>
          <w:numId w:val="1"/>
        </w:numPr>
        <w:tabs>
          <w:tab w:val="left" w:pos="821"/>
        </w:tabs>
        <w:spacing w:before="158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Cynllun Gweithredu i Gau’r Bwlch</w:t>
      </w:r>
    </w:p>
    <w:p w14:paraId="280087C7" w14:textId="2944C52E" w:rsidR="00E701E0" w:rsidRDefault="0045709D">
      <w:pPr>
        <w:pStyle w:val="BodyText"/>
        <w:spacing w:before="184"/>
        <w:ind w:left="100"/>
      </w:pPr>
      <w:r>
        <w:rPr>
          <w:lang w:val="cy-GB"/>
        </w:rPr>
        <w:t>Yn 2024/25, bydd y Cyngor, fel rhan o'n Strategaeth Gweithlu pum mlynedd yn;</w:t>
      </w:r>
    </w:p>
    <w:p w14:paraId="50890B09" w14:textId="77777777" w:rsidR="00193668" w:rsidRDefault="00193668">
      <w:pPr>
        <w:pStyle w:val="BodyText"/>
        <w:spacing w:before="184"/>
        <w:ind w:left="100"/>
      </w:pPr>
    </w:p>
    <w:p w14:paraId="0B3DBB5F" w14:textId="6EA6702D" w:rsidR="00E701E0" w:rsidRDefault="0045709D" w:rsidP="0080572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szCs w:val="24"/>
          <w:lang w:val="cy-GB"/>
        </w:rPr>
        <w:t>Adolygu ein dull o recriwtio a dethol i ystyried a oes rhwystrau i fenywod rhag ymgeisio am rolau ar draws pob chwartel yn y Cyngor.</w:t>
      </w:r>
    </w:p>
    <w:p w14:paraId="2E2E0802" w14:textId="7123E7BF" w:rsidR="0080572E" w:rsidRDefault="0045709D" w:rsidP="0080572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szCs w:val="24"/>
          <w:lang w:val="cy-GB"/>
        </w:rPr>
        <w:t>Parhau i ddatblygu ein polisïau cyfeillgar i deuluoedd sy’n rhoi’r cyfle i ddynion a menywod weithio’n hyblyg er mwyn cynnal ymrwymiadau teuluol a phersonol</w:t>
      </w:r>
    </w:p>
    <w:p w14:paraId="050FA681" w14:textId="4231D89F" w:rsidR="00CE44BB" w:rsidRDefault="0045709D" w:rsidP="0080572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szCs w:val="24"/>
          <w:lang w:val="cy-GB"/>
        </w:rPr>
        <w:t>Ystyried materion yn ymwneud â rhywedd yn ein gweithgareddau cynllunio gweithlu a chynllunio olyniaeth</w:t>
      </w:r>
    </w:p>
    <w:p w14:paraId="7C5C9C29" w14:textId="1E7C3CE7" w:rsidR="00C9345B" w:rsidRDefault="0045709D" w:rsidP="0080572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szCs w:val="24"/>
          <w:lang w:val="cy-GB"/>
        </w:rPr>
        <w:t>Ymdrechu i gyflogi gweithlu sy'n cynrychioli'r cymunedau rydym yn eu gwasanaethu</w:t>
      </w:r>
    </w:p>
    <w:p w14:paraId="6E740E7D" w14:textId="2BE9E751" w:rsidR="00C9345B" w:rsidRPr="0080572E" w:rsidRDefault="0045709D" w:rsidP="0080572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3" w:line="256" w:lineRule="auto"/>
        <w:ind w:right="275"/>
        <w:rPr>
          <w:sz w:val="24"/>
        </w:rPr>
      </w:pPr>
      <w:r>
        <w:rPr>
          <w:sz w:val="24"/>
          <w:szCs w:val="24"/>
          <w:lang w:val="cy-GB"/>
        </w:rPr>
        <w:t>Cefnogi gweithwyr â chyflyrau iechyd y gellir eu rheoli i gael gwaith ar bob lefel</w:t>
      </w:r>
    </w:p>
    <w:p w14:paraId="3EA47E50" w14:textId="4330E46C" w:rsidR="00E701E0" w:rsidRDefault="00E701E0" w:rsidP="00996E16">
      <w:pPr>
        <w:pStyle w:val="Heading1"/>
        <w:ind w:left="0"/>
      </w:pPr>
    </w:p>
    <w:sectPr w:rsidR="00E701E0">
      <w:pgSz w:w="11910" w:h="16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1C87"/>
    <w:multiLevelType w:val="hybridMultilevel"/>
    <w:tmpl w:val="C9622A86"/>
    <w:lvl w:ilvl="0" w:tplc="1644862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829AE33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44855E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DC728E3A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B3B834C0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53C0FEC"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31BAFFB0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D2244104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A38E1876"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 w16cid:durableId="15209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E0"/>
    <w:rsid w:val="00057750"/>
    <w:rsid w:val="0009652B"/>
    <w:rsid w:val="000C608D"/>
    <w:rsid w:val="000D5F3B"/>
    <w:rsid w:val="00191233"/>
    <w:rsid w:val="00193668"/>
    <w:rsid w:val="001A7DC7"/>
    <w:rsid w:val="002031D7"/>
    <w:rsid w:val="002518A9"/>
    <w:rsid w:val="002A54A1"/>
    <w:rsid w:val="003037AA"/>
    <w:rsid w:val="00364068"/>
    <w:rsid w:val="003804D9"/>
    <w:rsid w:val="0038065F"/>
    <w:rsid w:val="00396DF4"/>
    <w:rsid w:val="003A0F93"/>
    <w:rsid w:val="003D2781"/>
    <w:rsid w:val="003D733B"/>
    <w:rsid w:val="003F663A"/>
    <w:rsid w:val="0045709D"/>
    <w:rsid w:val="00467529"/>
    <w:rsid w:val="00477DE4"/>
    <w:rsid w:val="0049249D"/>
    <w:rsid w:val="004B23B8"/>
    <w:rsid w:val="004D56FA"/>
    <w:rsid w:val="004F14F5"/>
    <w:rsid w:val="004F5A58"/>
    <w:rsid w:val="00547543"/>
    <w:rsid w:val="005B35C1"/>
    <w:rsid w:val="006638E4"/>
    <w:rsid w:val="006848A3"/>
    <w:rsid w:val="006929EB"/>
    <w:rsid w:val="00711BA4"/>
    <w:rsid w:val="00750A63"/>
    <w:rsid w:val="00760376"/>
    <w:rsid w:val="00762988"/>
    <w:rsid w:val="007731E9"/>
    <w:rsid w:val="00785EEF"/>
    <w:rsid w:val="00792F17"/>
    <w:rsid w:val="00794EC9"/>
    <w:rsid w:val="007A2575"/>
    <w:rsid w:val="007B20CD"/>
    <w:rsid w:val="007F352A"/>
    <w:rsid w:val="0080096C"/>
    <w:rsid w:val="008056AE"/>
    <w:rsid w:val="0080572E"/>
    <w:rsid w:val="008F2D87"/>
    <w:rsid w:val="0094266C"/>
    <w:rsid w:val="00947CDB"/>
    <w:rsid w:val="00996E16"/>
    <w:rsid w:val="009B16EF"/>
    <w:rsid w:val="009C19F3"/>
    <w:rsid w:val="00A7520B"/>
    <w:rsid w:val="00A817DB"/>
    <w:rsid w:val="00A95E29"/>
    <w:rsid w:val="00B324F5"/>
    <w:rsid w:val="00BC1C3A"/>
    <w:rsid w:val="00C02776"/>
    <w:rsid w:val="00C9345B"/>
    <w:rsid w:val="00C944D9"/>
    <w:rsid w:val="00C94844"/>
    <w:rsid w:val="00CD68CE"/>
    <w:rsid w:val="00CE44BB"/>
    <w:rsid w:val="00CF6C89"/>
    <w:rsid w:val="00D00EE9"/>
    <w:rsid w:val="00D114D1"/>
    <w:rsid w:val="00D53564"/>
    <w:rsid w:val="00D61B30"/>
    <w:rsid w:val="00D67E96"/>
    <w:rsid w:val="00DC071E"/>
    <w:rsid w:val="00E0037E"/>
    <w:rsid w:val="00E21DE9"/>
    <w:rsid w:val="00E4463A"/>
    <w:rsid w:val="00E701E0"/>
    <w:rsid w:val="00E836ED"/>
    <w:rsid w:val="00F131EC"/>
    <w:rsid w:val="00F13F0E"/>
    <w:rsid w:val="00F144BA"/>
    <w:rsid w:val="00F43814"/>
    <w:rsid w:val="00F93C37"/>
    <w:rsid w:val="00F946C4"/>
    <w:rsid w:val="00FA1E9D"/>
    <w:rsid w:val="00FA533F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96C3"/>
  <w15:docId w15:val="{76B874FA-6FCA-4CEC-BA92-F4D8CA5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5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F131EC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7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09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9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C5FBE7369D14385866E6524CE94E7" ma:contentTypeVersion="14" ma:contentTypeDescription="Create a new document." ma:contentTypeScope="" ma:versionID="dacf13a991801490e0cccae330289edd">
  <xsd:schema xmlns:xsd="http://www.w3.org/2001/XMLSchema" xmlns:xs="http://www.w3.org/2001/XMLSchema" xmlns:p="http://schemas.microsoft.com/office/2006/metadata/properties" xmlns:ns3="18f456e1-b731-40af-93e6-4c95e48ae4d3" xmlns:ns4="bfceda73-eef9-4aaf-b015-dd85fbabd5c8" targetNamespace="http://schemas.microsoft.com/office/2006/metadata/properties" ma:root="true" ma:fieldsID="782214458bedb1a8bec9a1436ed8b2b6" ns3:_="" ns4:_="">
    <xsd:import namespace="18f456e1-b731-40af-93e6-4c95e48ae4d3"/>
    <xsd:import namespace="bfceda73-eef9-4aaf-b015-dd85fbabd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456e1-b731-40af-93e6-4c95e48a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eda73-eef9-4aaf-b015-dd85fbabd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F4C1-7F77-4490-B8DB-04666E85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DF9D2-49E5-42FB-9011-13911B600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F58D-5E20-42EB-A814-A0A1E8FA5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456e1-b731-40af-93e6-4c95e48ae4d3"/>
    <ds:schemaRef ds:uri="bfceda73-eef9-4aaf-b015-dd85fba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</vt:lpstr>
    </vt:vector>
  </TitlesOfParts>
  <Company>City &amp; County of Swansea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</dc:title>
  <dc:creator>Samantha Jenkins</dc:creator>
  <cp:lastModifiedBy>Abigail Nicholson</cp:lastModifiedBy>
  <cp:revision>2</cp:revision>
  <dcterms:created xsi:type="dcterms:W3CDTF">2024-04-19T07:56:00Z</dcterms:created>
  <dcterms:modified xsi:type="dcterms:W3CDTF">2024-04-19T07:56:00Z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0x010100305C5FBE7369D14385866E6524CE94E7</vt:lpwstr>
  </property>
  <property fmtid="{D5CDD505-2E9C-101B-9397-08002B2CF9AE}" pid="3" name="Created">
    <vt:filetime>2022-02-04T00:00:00Z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2022-03-08T00:00:00Z</vt:filetime>
  </property>
</Properties>
</file>