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D458C1" w:rsidP="00D458C1">
      <w:pPr>
        <w:pStyle w:val="ListParagraph"/>
        <w:bidi w:val="0"/>
        <w:ind w:left="0"/>
        <w:rPr>
          <w:rFonts w:ascii="Calibri" w:eastAsia="Times New Roman" w:hAnsi="Calibri" w:cs="Calibri"/>
          <w:color w:val="000000"/>
          <w:lang w:eastAsia="en-GB"/>
        </w:rPr>
      </w:pPr>
      <w:r w:rsidRPr="00D458C1">
        <w:rPr>
          <w:rFonts w:ascii="Calibri" w:eastAsia="Times New Roman" w:hAnsi="Calibri" w:cs="Calibri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261</wp:posOffset>
            </wp:positionV>
            <wp:extent cx="2035175" cy="523240"/>
            <wp:effectExtent l="0" t="0" r="3175" b="0"/>
            <wp:wrapSquare wrapText="bothSides"/>
            <wp:docPr id="1" name="Picture 1" descr="C:\Users\David.Edwards3\Desktop\Swansea Worki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215048" name="Picture 1" descr="C:\Users\David.Edwards3\Desktop\Swansea Working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8C1" w:rsidP="00D458C1">
      <w:pPr>
        <w:pStyle w:val="ListParagraph"/>
        <w:bidi w:val="0"/>
        <w:ind w:left="0"/>
        <w:rPr>
          <w:rFonts w:ascii="Calibri" w:eastAsia="Times New Roman" w:hAnsi="Calibri" w:cs="Calibri"/>
          <w:color w:val="000000"/>
          <w:lang w:eastAsia="en-GB"/>
        </w:rPr>
      </w:pPr>
    </w:p>
    <w:p w:rsidR="00D458C1" w:rsidP="00D458C1">
      <w:pPr>
        <w:pStyle w:val="ListParagraph"/>
        <w:bidi w:val="0"/>
        <w:ind w:left="0"/>
        <w:rPr>
          <w:rFonts w:ascii="Calibri" w:eastAsia="Times New Roman" w:hAnsi="Calibri" w:cs="Calibri"/>
          <w:color w:val="000000"/>
          <w:lang w:eastAsia="en-GB"/>
        </w:rPr>
      </w:pPr>
    </w:p>
    <w:p w:rsidR="00D458C1" w:rsidP="00D458C1">
      <w:pPr>
        <w:pStyle w:val="ListParagraph"/>
        <w:bidi w:val="0"/>
        <w:ind w:left="0"/>
        <w:rPr>
          <w:rFonts w:ascii="Calibri" w:eastAsia="Times New Roman" w:hAnsi="Calibri" w:cs="Calibri"/>
          <w:color w:val="000000"/>
          <w:lang w:eastAsia="en-GB"/>
        </w:rPr>
      </w:pPr>
    </w:p>
    <w:p w:rsidR="00D458C1" w:rsidP="00D458C1">
      <w:pPr>
        <w:pStyle w:val="ListParagraph"/>
        <w:bidi w:val="0"/>
        <w:ind w:left="0"/>
        <w:rPr>
          <w:rFonts w:ascii="Calibri" w:eastAsia="Times New Roman" w:hAnsi="Calibri" w:cs="Calibri"/>
          <w:color w:val="000000"/>
          <w:lang w:eastAsia="en-GB"/>
        </w:rPr>
      </w:pPr>
    </w:p>
    <w:p w:rsidR="00D458C1" w:rsidRPr="00380549" w:rsidP="00D458C1">
      <w:pPr>
        <w:bidi w:val="0"/>
        <w:jc w:val="center"/>
        <w:rPr>
          <w:rFonts w:ascii="Arial" w:hAnsi="Arial" w:cs="Arial"/>
          <w:sz w:val="44"/>
          <w:szCs w:val="72"/>
        </w:rPr>
      </w:pPr>
    </w:p>
    <w:p w:rsidR="00D458C1" w:rsidRPr="00380549" w:rsidP="00D458C1">
      <w:pPr>
        <w:bidi w:val="0"/>
        <w:jc w:val="center"/>
        <w:rPr>
          <w:rFonts w:ascii="Arial" w:hAnsi="Arial" w:cs="Arial"/>
          <w:sz w:val="44"/>
          <w:szCs w:val="72"/>
        </w:rPr>
      </w:pPr>
      <w:r w:rsidRPr="00380549">
        <w:rPr>
          <w:rFonts w:ascii="Arial" w:hAnsi="Arial" w:cs="Arial"/>
          <w:sz w:val="44"/>
          <w:szCs w:val="72"/>
          <w:rtl w:val="0"/>
          <w:lang w:val="cy-GB"/>
        </w:rPr>
        <w:t>Arweiniad Cryfderau a Gwendidau</w:t>
      </w:r>
    </w:p>
    <w:p w:rsidR="00D458C1" w:rsidRPr="00664241" w:rsidP="00D458C1">
      <w:pPr>
        <w:bidi w:val="0"/>
        <w:rPr>
          <w:rFonts w:ascii="Arial" w:hAnsi="Arial" w:cs="Arial"/>
          <w:i/>
        </w:rPr>
      </w:pPr>
    </w:p>
    <w:p w:rsidR="00D458C1" w:rsidRPr="00664241" w:rsidP="00D458C1">
      <w:pPr>
        <w:pStyle w:val="ListParagraph"/>
        <w:numPr>
          <w:ilvl w:val="0"/>
          <w:numId w:val="2"/>
        </w:numPr>
        <w:bidi w:val="0"/>
        <w:rPr>
          <w:rFonts w:ascii="Arial" w:hAnsi="Arial" w:cs="Arial"/>
        </w:rPr>
      </w:pPr>
      <w:r w:rsidRPr="00664241">
        <w:rPr>
          <w:rFonts w:ascii="Arial" w:hAnsi="Arial" w:cs="Arial"/>
          <w:rtl w:val="0"/>
          <w:lang w:val="cy-GB"/>
        </w:rPr>
        <w:t>Sut ydw i'n dechrau arni?</w:t>
      </w:r>
    </w:p>
    <w:p w:rsidR="00D458C1" w:rsidRPr="00664241" w:rsidP="00D458C1">
      <w:pPr>
        <w:pStyle w:val="ListParagraph"/>
        <w:numPr>
          <w:ilvl w:val="0"/>
          <w:numId w:val="2"/>
        </w:numPr>
        <w:bidi w:val="0"/>
        <w:rPr>
          <w:rFonts w:ascii="Arial" w:hAnsi="Arial" w:cs="Arial"/>
        </w:rPr>
      </w:pPr>
      <w:r w:rsidRPr="00664241">
        <w:rPr>
          <w:rFonts w:ascii="Arial" w:hAnsi="Arial" w:cs="Arial"/>
          <w:rtl w:val="0"/>
          <w:lang w:val="cy-GB"/>
        </w:rPr>
        <w:t>Pam fod angen i mi fynd i'r afael â fy nghryfderau a'm gwendidau?</w:t>
      </w:r>
    </w:p>
    <w:p w:rsidR="00D458C1" w:rsidRPr="00664241" w:rsidP="00664241">
      <w:pPr>
        <w:pStyle w:val="ListParagraph"/>
        <w:numPr>
          <w:ilvl w:val="0"/>
          <w:numId w:val="2"/>
        </w:numPr>
        <w:bidi w:val="0"/>
        <w:rPr>
          <w:rFonts w:ascii="Arial" w:hAnsi="Arial" w:cs="Arial"/>
        </w:rPr>
      </w:pPr>
      <w:r w:rsidRPr="00664241">
        <w:rPr>
          <w:rFonts w:ascii="Arial" w:hAnsi="Arial" w:cs="Arial"/>
          <w:rtl w:val="0"/>
          <w:lang w:val="cy-GB"/>
        </w:rPr>
        <w:t>Sut ydw i'n dirnad fy nghryfderau a'm gwendidau?</w:t>
      </w:r>
    </w:p>
    <w:p w:rsidR="00D458C1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380549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Cyn i chi ystyried newidiadau;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mae'n bwysig dechrau gyda chydnabod pa newidiadau y mae angen eu gwneud.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>Bydd rhaid bod yn</w:t>
      </w:r>
      <w:r w:rsidRPr="00664241">
        <w:rPr>
          <w:rFonts w:ascii="Arial" w:eastAsia="Times New Roman" w:hAnsi="Arial" w:cs="Arial"/>
          <w:b/>
          <w:bCs/>
          <w:color w:val="000000"/>
          <w:rtl w:val="0"/>
          <w:lang w:val="cy-GB" w:eastAsia="en-GB"/>
        </w:rPr>
        <w:t xml:space="preserve"> onest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 er mwyn gwneud hyn.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Canolbwyntiwch ar ba gryfderau a gwendidau sydd gennych ar hyn o bryd.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Peidiwch â rhuthro ymlaen â phwysigrwydd gwneud newidiadau. </w:t>
      </w:r>
    </w:p>
    <w:p w:rsidR="00380549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67125B" w:rsidRPr="00664241" w:rsidP="0067125B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Rhestrwch eich cryfderau y tu allan i'r gocsen a'ch gwendidau yn y canol.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Fe welwch mai eich cryfderau yw’r hyn yr ydych yn ei ystyried sy'n eich ‘ysgogi' a’ch gwendidau yw'r meysydd rydych am eu gwella. </w:t>
      </w:r>
    </w:p>
    <w:p w:rsidR="00380549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  <w:r w:rsidRPr="00664241">
        <w:rPr>
          <w:rFonts w:ascii="Arial" w:eastAsia="Times New Roman" w:hAnsi="Arial" w:cs="Arial"/>
          <w:noProof/>
          <w:color w:val="00000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1236345</wp:posOffset>
            </wp:positionH>
            <wp:positionV relativeFrom="paragraph">
              <wp:posOffset>50165</wp:posOffset>
            </wp:positionV>
            <wp:extent cx="2811780" cy="28117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28482" name="COG.pn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549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380549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67125B">
      <w:pPr>
        <w:pStyle w:val="ListParagraph"/>
        <w:bidi w:val="0"/>
        <w:ind w:left="0"/>
        <w:jc w:val="center"/>
        <w:rPr>
          <w:rFonts w:ascii="Arial" w:eastAsia="Times New Roman" w:hAnsi="Arial" w:cs="Arial"/>
          <w:color w:val="000000"/>
          <w:lang w:eastAsia="en-GB"/>
        </w:rPr>
      </w:pPr>
    </w:p>
    <w:p w:rsidR="00380549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C84B4E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D458C1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Mae angen i chi ymdrin â'ch cryfderau a'ch gwendidau er mwyn datblygu.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Mae'n anodd iawn i bobl weld eu cryfderau eu hunain o ran eu gyrfa a chyfaddef y gellir dal i wella'r rhain hefyd.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Mae gan bawb le i dyfu.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>Peidiwch ag ofni'ch gwendidau, gadewch i ni eich cefnogi i'w goresgyn.</w:t>
      </w:r>
    </w:p>
    <w:p w:rsidR="00D458C1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2C1BAE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Mae sut rydych chi'n ystyried eich cryfderau a'ch gwendidau'ch hun yn bwysig ar gyfer newid.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Gyda hyfforddiant a bwriadau da, gallwn eich helpu i weld eich hun mewn ffordd fwy cadarnhaol. </w:t>
      </w:r>
    </w:p>
    <w:p w:rsidR="002C1BAE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</w:p>
    <w:p w:rsidR="00D458C1" w:rsidRPr="00664241" w:rsidP="00D458C1">
      <w:pPr>
        <w:pStyle w:val="ListParagraph"/>
        <w:bidi w:val="0"/>
        <w:ind w:left="0"/>
        <w:rPr>
          <w:rFonts w:ascii="Arial" w:eastAsia="Times New Roman" w:hAnsi="Arial" w:cs="Arial"/>
          <w:color w:val="000000"/>
          <w:lang w:eastAsia="en-GB"/>
        </w:rPr>
      </w:pP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Nid yw gofyn am help yn wendid.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 xml:space="preserve">Mae ceisio gwella'ch hun yn gryfder mawr. </w:t>
      </w:r>
      <w:r w:rsidRPr="00664241">
        <w:rPr>
          <w:rFonts w:ascii="Arial" w:eastAsia="Times New Roman" w:hAnsi="Arial" w:cs="Arial"/>
          <w:color w:val="000000"/>
          <w:rtl w:val="0"/>
          <w:lang w:val="cy-GB" w:eastAsia="en-GB"/>
        </w:rPr>
        <w:t>Gallwn nodi'ch cryfderau a'ch gwendidau gyda chi a chanolbwyntio ar y rhain er mwyn i chi ddatblygu yn eich gyrfa.</w:t>
      </w:r>
    </w:p>
    <w:p w:rsidR="004151C3" w:rsidRPr="00664241" w:rsidP="004151C3">
      <w:pPr>
        <w:bidi w:val="0"/>
        <w:jc w:val="center"/>
        <w:rPr>
          <w:rFonts w:ascii="Arial" w:hAnsi="Arial" w:cs="Arial"/>
        </w:rPr>
      </w:pPr>
      <w:r w:rsidRPr="0066424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50800</wp:posOffset>
            </wp:positionV>
            <wp:extent cx="1141095" cy="1041400"/>
            <wp:effectExtent l="0" t="0" r="1905" b="6350"/>
            <wp:wrapSquare wrapText="bothSides"/>
            <wp:docPr id="2" name="Picture 2" descr="C:\Users\tim.moss\Desktop\here for swan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17855" name="Picture 1" descr="C:\Users\tim.moss\Desktop\here for swanse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51C3" w:rsidRPr="00664241" w:rsidP="004151C3">
      <w:pPr>
        <w:bidi w:val="0"/>
        <w:jc w:val="center"/>
        <w:rPr>
          <w:rFonts w:ascii="Arial" w:hAnsi="Arial" w:cs="Arial"/>
        </w:rPr>
      </w:pPr>
    </w:p>
    <w:p w:rsidR="004151C3" w:rsidRPr="00664241" w:rsidP="004151C3">
      <w:pPr>
        <w:bidi w:val="0"/>
        <w:jc w:val="center"/>
        <w:rPr>
          <w:rFonts w:ascii="Arial" w:hAnsi="Arial" w:cs="Arial"/>
        </w:rPr>
      </w:pPr>
      <w:r w:rsidRPr="00664241">
        <w:rPr>
          <w:rFonts w:ascii="Arial" w:hAnsi="Arial" w:cs="Arial"/>
          <w:rtl w:val="0"/>
          <w:lang w:val="cy-GB"/>
        </w:rPr>
        <w:t xml:space="preserve">Facebook: </w:t>
      </w:r>
      <w:r w:rsidRPr="00664241">
        <w:rPr>
          <w:rFonts w:ascii="Arial" w:hAnsi="Arial" w:cs="Arial"/>
          <w:rtl w:val="0"/>
          <w:lang w:val="cy-GB"/>
        </w:rPr>
        <w:t>Abertawe'n Gweithio - Swansea Working</w:t>
      </w:r>
    </w:p>
    <w:p w:rsidR="004151C3" w:rsidRPr="00664241" w:rsidP="004151C3">
      <w:pPr>
        <w:bidi w:val="0"/>
        <w:jc w:val="center"/>
        <w:rPr>
          <w:rFonts w:ascii="Arial" w:hAnsi="Arial" w:cs="Arial"/>
        </w:rPr>
      </w:pPr>
      <w:r w:rsidRPr="00664241">
        <w:rPr>
          <w:rFonts w:ascii="Arial" w:hAnsi="Arial" w:cs="Arial"/>
          <w:rtl w:val="0"/>
          <w:lang w:val="cy-GB"/>
        </w:rPr>
        <w:t xml:space="preserve">Twitter: </w:t>
      </w:r>
      <w:r w:rsidRPr="00664241">
        <w:rPr>
          <w:rFonts w:ascii="Arial" w:hAnsi="Arial" w:cs="Arial"/>
          <w:rtl w:val="0"/>
          <w:lang w:val="cy-GB"/>
        </w:rPr>
        <w:t>@AbertaweWorking</w:t>
      </w:r>
    </w:p>
    <w:p w:rsidR="004151C3" w:rsidRPr="00664241" w:rsidP="004151C3">
      <w:pPr>
        <w:bidi w:val="0"/>
        <w:jc w:val="center"/>
        <w:rPr>
          <w:rFonts w:ascii="Arial" w:hAnsi="Arial" w:cs="Arial"/>
        </w:rPr>
      </w:pPr>
      <w:r w:rsidRPr="00664241">
        <w:rPr>
          <w:rFonts w:ascii="Arial" w:hAnsi="Arial" w:cs="Arial"/>
          <w:rtl w:val="0"/>
          <w:lang w:val="cy-GB"/>
        </w:rPr>
        <w:t>Ffôn 01792 578632</w:t>
      </w:r>
    </w:p>
    <w:p w:rsidR="001C2FAC" w:rsidRPr="00664241">
      <w:pPr>
        <w:bidi w:val="0"/>
        <w:rPr>
          <w:rFonts w:ascii="Arial" w:hAnsi="Arial" w:cs="Arial"/>
        </w:rPr>
      </w:pPr>
    </w:p>
    <w:sectPr w:rsidSect="004151C3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A2942"/>
    <w:multiLevelType w:val="hybridMultilevel"/>
    <w:tmpl w:val="933AB100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0" w:hanging="360"/>
      </w:pPr>
    </w:lvl>
    <w:lvl w:ilvl="2" w:tentative="1">
      <w:start w:val="1"/>
      <w:numFmt w:val="lowerRoman"/>
      <w:lvlText w:val="%3."/>
      <w:lvlJc w:val="right"/>
      <w:pPr>
        <w:ind w:left="2020" w:hanging="180"/>
      </w:pPr>
    </w:lvl>
    <w:lvl w:ilvl="3" w:tentative="1">
      <w:start w:val="1"/>
      <w:numFmt w:val="decimal"/>
      <w:lvlText w:val="%4."/>
      <w:lvlJc w:val="left"/>
      <w:pPr>
        <w:ind w:left="2740" w:hanging="360"/>
      </w:pPr>
    </w:lvl>
    <w:lvl w:ilvl="4" w:tentative="1">
      <w:start w:val="1"/>
      <w:numFmt w:val="lowerLetter"/>
      <w:lvlText w:val="%5."/>
      <w:lvlJc w:val="left"/>
      <w:pPr>
        <w:ind w:left="3460" w:hanging="360"/>
      </w:pPr>
    </w:lvl>
    <w:lvl w:ilvl="5" w:tentative="1">
      <w:start w:val="1"/>
      <w:numFmt w:val="lowerRoman"/>
      <w:lvlText w:val="%6."/>
      <w:lvlJc w:val="right"/>
      <w:pPr>
        <w:ind w:left="4180" w:hanging="180"/>
      </w:pPr>
    </w:lvl>
    <w:lvl w:ilvl="6" w:tentative="1">
      <w:start w:val="1"/>
      <w:numFmt w:val="decimal"/>
      <w:lvlText w:val="%7."/>
      <w:lvlJc w:val="left"/>
      <w:pPr>
        <w:ind w:left="4900" w:hanging="360"/>
      </w:pPr>
    </w:lvl>
    <w:lvl w:ilvl="7" w:tentative="1">
      <w:start w:val="1"/>
      <w:numFmt w:val="lowerLetter"/>
      <w:lvlText w:val="%8."/>
      <w:lvlJc w:val="left"/>
      <w:pPr>
        <w:ind w:left="5620" w:hanging="360"/>
      </w:pPr>
    </w:lvl>
    <w:lvl w:ilvl="8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2E3905F4"/>
    <w:multiLevelType w:val="hybridMultilevel"/>
    <w:tmpl w:val="E934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4A"/>
    <w:rsid w:val="000B1AE1"/>
    <w:rsid w:val="001927DC"/>
    <w:rsid w:val="001C2FAC"/>
    <w:rsid w:val="0020203B"/>
    <w:rsid w:val="00284C7B"/>
    <w:rsid w:val="002C1BAE"/>
    <w:rsid w:val="00314C4A"/>
    <w:rsid w:val="003276F3"/>
    <w:rsid w:val="00380549"/>
    <w:rsid w:val="004151C3"/>
    <w:rsid w:val="00565491"/>
    <w:rsid w:val="0062420C"/>
    <w:rsid w:val="00664241"/>
    <w:rsid w:val="0067125B"/>
    <w:rsid w:val="006E1AC7"/>
    <w:rsid w:val="006E2241"/>
    <w:rsid w:val="009E55C1"/>
    <w:rsid w:val="00AA49FB"/>
    <w:rsid w:val="00AE7BAF"/>
    <w:rsid w:val="00B912B5"/>
    <w:rsid w:val="00C84B4E"/>
    <w:rsid w:val="00D03CDB"/>
    <w:rsid w:val="00D458C1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E865A5-1E8E-460D-AEE3-1FECBAB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8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8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C1"/>
  </w:style>
  <w:style w:type="paragraph" w:styleId="Footer">
    <w:name w:val="footer"/>
    <w:basedOn w:val="Normal"/>
    <w:link w:val="FooterChar"/>
    <w:uiPriority w:val="99"/>
    <w:unhideWhenUsed/>
    <w:rsid w:val="00D45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Edwards (Poverty &amp; Prevention)</dc:creator>
  <cp:lastModifiedBy>Andrew Chapman</cp:lastModifiedBy>
  <cp:revision>12</cp:revision>
  <dcterms:created xsi:type="dcterms:W3CDTF">2020-05-14T19:51:00Z</dcterms:created>
  <dcterms:modified xsi:type="dcterms:W3CDTF">2020-05-20T14:32:00Z</dcterms:modified>
</cp:coreProperties>
</file>