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B73C08" w:rsidRDefault="00871D2B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Marchnad</w:t>
      </w:r>
      <w:bookmarkStart w:id="0" w:name="_GoBack"/>
      <w:bookmarkEnd w:id="0"/>
      <w:r w:rsidR="005D013D">
        <w:rPr>
          <w:rFonts w:ascii="Arial" w:hAnsi="Arial" w:cs="Arial"/>
          <w:sz w:val="40"/>
          <w:szCs w:val="40"/>
        </w:rPr>
        <w:t xml:space="preserve"> yn y Felin</w:t>
      </w:r>
    </w:p>
    <w:p w:rsidR="005D013D" w:rsidRDefault="005D013D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5D013D" w:rsidP="0006344A">
      <w:pPr>
        <w:rPr>
          <w:rFonts w:ascii="Arial" w:hAnsi="Arial" w:cs="Arial"/>
          <w:sz w:val="44"/>
          <w:szCs w:val="44"/>
        </w:rPr>
      </w:pPr>
      <w:r w:rsidRPr="005D013D">
        <w:rPr>
          <w:rFonts w:ascii="Arial" w:hAnsi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F6C1E78" wp14:editId="0D1F7DDE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2524477" cy="2210108"/>
            <wp:effectExtent l="0" t="0" r="9525" b="0"/>
            <wp:wrapTight wrapText="bothSides">
              <wp:wrapPolygon edited="0">
                <wp:start x="0" y="0"/>
                <wp:lineTo x="0" y="21414"/>
                <wp:lineTo x="21518" y="21414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13D" w:rsidRDefault="005D013D" w:rsidP="00D4775F">
      <w:pPr>
        <w:pStyle w:val="NormalWeb"/>
        <w:spacing w:before="0" w:beforeAutospacing="0" w:after="0" w:afterAutospacing="0"/>
        <w:ind w:left="1440"/>
        <w:rPr>
          <w:rFonts w:ascii="Arial" w:hAnsi="Arial" w:cs="Arial"/>
        </w:rPr>
      </w:pPr>
      <w:r w:rsidRPr="005D013D">
        <w:rPr>
          <w:rFonts w:ascii="Arial" w:hAnsi="Arial" w:cs="Arial"/>
        </w:rPr>
        <w:t>Nod y prosiect oedd treialu marchnadoedd cynnyrch awyr agored yn Parkmill, gyda gweithgaredd addysgol cysylltiedig, a phenderfynu ar lefel y galw am farchnadoedd cynnyrch gyda'r hwyr yn iard allanol Canolfan Treftadaeth Gŵyr.</w:t>
      </w:r>
    </w:p>
    <w:p w:rsidR="005D013D" w:rsidRPr="005D013D" w:rsidRDefault="005D013D" w:rsidP="005D013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D013D">
        <w:rPr>
          <w:rFonts w:ascii="Arial" w:hAnsi="Arial" w:cs="Arial"/>
        </w:rPr>
        <w:t xml:space="preserve"> </w:t>
      </w:r>
    </w:p>
    <w:p w:rsidR="005D013D" w:rsidRDefault="005D013D" w:rsidP="00D4775F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5D013D">
        <w:rPr>
          <w:rFonts w:ascii="Arial" w:hAnsi="Arial" w:cs="Arial"/>
        </w:rPr>
        <w:t>Byddai'r prosiect yn cyflwyno tair marchnad gyda'r hwyr dros gyfnod yr haf, un yn ystod gwyliau'r ysgol, gan gynnwys gweithgaredd addysgol 'gwnewch eich pizza eich hun' a gweithgareddau addysgol eraill i blant, pobl ifanc a theuluoedd.</w:t>
      </w:r>
    </w:p>
    <w:p w:rsidR="005D013D" w:rsidRDefault="005D013D" w:rsidP="005D013D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5D013D" w:rsidRPr="005D013D" w:rsidRDefault="005D013D" w:rsidP="00D4775F">
      <w:pPr>
        <w:pStyle w:val="NormalWeb"/>
        <w:ind w:left="720"/>
        <w:rPr>
          <w:rFonts w:ascii="Arial" w:hAnsi="Arial" w:cs="Arial"/>
        </w:rPr>
      </w:pPr>
      <w:r w:rsidRPr="005D013D">
        <w:rPr>
          <w:rFonts w:ascii="Arial" w:hAnsi="Arial" w:cs="Arial"/>
        </w:rPr>
        <w:t xml:space="preserve">Mae'r prosiect peilot yn adeiladu ar lwyddiant casgliad wythnosol CSA Cae Tân, poblogrwydd Little Valley Bakery, Hoogars’, Square Peg Café a The Food Assembly yn Abertawe a diddordeb cynyddol gan y cyhoedd mewn cynnyrch organig a lleol ynghyd â modelau busnes sy'n canolbwyntio'n fwy ar y gymuned. </w:t>
      </w:r>
    </w:p>
    <w:p w:rsidR="005D013D" w:rsidRPr="005D013D" w:rsidRDefault="005D013D" w:rsidP="005D013D">
      <w:pPr>
        <w:pStyle w:val="NormalWeb"/>
        <w:rPr>
          <w:rFonts w:ascii="Arial" w:hAnsi="Arial" w:cs="Arial"/>
        </w:rPr>
      </w:pPr>
      <w:r w:rsidRPr="005D013D">
        <w:rPr>
          <w:rFonts w:ascii="Arial" w:hAnsi="Arial" w:cs="Arial"/>
        </w:rPr>
        <w:t xml:space="preserve">Bydd y farchnad yn derbyn comisiwn gan gynhyrchwyr ac yn codi arian drwy werthu cwrw a seidr lleol ac yn derbyn rhoddion ar gyfer cymryd rhan mewn gweithgareddau addysgol. </w:t>
      </w:r>
    </w:p>
    <w:p w:rsidR="005D013D" w:rsidRPr="005D013D" w:rsidRDefault="005D013D" w:rsidP="005D013D">
      <w:pPr>
        <w:pStyle w:val="NormalWeb"/>
        <w:rPr>
          <w:rFonts w:ascii="Arial" w:hAnsi="Arial" w:cs="Arial"/>
        </w:rPr>
      </w:pPr>
      <w:r w:rsidRPr="005D013D">
        <w:rPr>
          <w:rFonts w:ascii="Arial" w:hAnsi="Arial" w:cs="Arial"/>
        </w:rPr>
        <w:t>Os bydd digon o bobl yn cymryd rhan, bydd hyn yn darparu'r dystiolaeth angenrheidiol i'r prosiect ei chynnwys mewn cynllun busnes ar gyfer y flwyddyn canlynol ynghyd â chreu swm bach o arian ar gyfrif i dalu am hysbysebu a chydlynu digwyddiadau yn y dyfodol.</w:t>
      </w:r>
    </w:p>
    <w:p w:rsidR="005D013D" w:rsidRDefault="005D013D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Gwybodaeth am y prosiect</w:t>
      </w:r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Cyfanswm cost y prosciect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5D013D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,000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Cyfanswm yr arian gan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5D013D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5D013D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E41" w:rsidRDefault="00B35E41" w:rsidP="00D63928">
      <w:r>
        <w:separator/>
      </w:r>
    </w:p>
  </w:endnote>
  <w:endnote w:type="continuationSeparator" w:id="0">
    <w:p w:rsidR="00B35E41" w:rsidRDefault="00B35E41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E41" w:rsidRDefault="00B35E41" w:rsidP="00D63928">
      <w:r>
        <w:separator/>
      </w:r>
    </w:p>
  </w:footnote>
  <w:footnote w:type="continuationSeparator" w:id="0">
    <w:p w:rsidR="00B35E41" w:rsidRDefault="00B35E41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2EDA">
      <w:rPr>
        <w:sz w:val="56"/>
        <w:szCs w:val="56"/>
      </w:rPr>
      <w:t>Ffeithlen y Prosciect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424751"/>
    <w:rsid w:val="00572EE4"/>
    <w:rsid w:val="005D013D"/>
    <w:rsid w:val="0062420C"/>
    <w:rsid w:val="006C4560"/>
    <w:rsid w:val="00871D2B"/>
    <w:rsid w:val="00942EDA"/>
    <w:rsid w:val="009E55C1"/>
    <w:rsid w:val="00A20BF7"/>
    <w:rsid w:val="00B35E41"/>
    <w:rsid w:val="00B53BC4"/>
    <w:rsid w:val="00B73C08"/>
    <w:rsid w:val="00C34E71"/>
    <w:rsid w:val="00C5649A"/>
    <w:rsid w:val="00C94563"/>
    <w:rsid w:val="00D4775F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161DC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01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5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C07DF0-8A6E-479B-B452-4295F2BE7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FE6E5-7B32-40AE-AEBB-5A4E8AD58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190</Words>
  <Characters>1151</Characters>
  <Application>Microsoft Office Word</Application>
  <DocSecurity>0</DocSecurity>
  <Lines>28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2022-01-26T18:40:00Z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