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B73C08" w:rsidRPr="00B037E6" w:rsidRDefault="00B037E6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bookmarkStart w:id="0" w:name="_GoBack"/>
      <w:r w:rsidRPr="00B037E6">
        <w:rPr>
          <w:rFonts w:ascii="Arial" w:hAnsi="Arial" w:cs="Arial"/>
          <w:sz w:val="40"/>
          <w:szCs w:val="40"/>
        </w:rPr>
        <w:t>Llwybrau beicio oddi ar y ffordd Gŵyr</w:t>
      </w:r>
    </w:p>
    <w:bookmarkEnd w:id="0"/>
    <w:p w:rsidR="00B037E6" w:rsidRDefault="00B037E6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B73C08" w:rsidP="0006344A">
      <w:pPr>
        <w:rPr>
          <w:rFonts w:ascii="Arial" w:hAnsi="Arial" w:cs="Arial"/>
          <w:sz w:val="44"/>
          <w:szCs w:val="44"/>
        </w:rPr>
      </w:pPr>
    </w:p>
    <w:p w:rsidR="00CE0C1B" w:rsidRDefault="00CE0C1B" w:rsidP="00796FC1">
      <w:pPr>
        <w:ind w:left="1440"/>
        <w:rPr>
          <w:rFonts w:ascii="Arial" w:eastAsia="Arial" w:hAnsi="Arial"/>
        </w:rPr>
      </w:pPr>
      <w:r w:rsidRPr="009D0C3D">
        <w:rPr>
          <w:rFonts w:ascii="Arial" w:eastAsia="Arial" w:hAnsi="Arial"/>
          <w:lang w:val="cy-GB"/>
        </w:rPr>
        <w:t>Bwriad y prosiect hwn yw annog mwy o feicio anffurfiol yn ardal Gŵyr gan ddefnyddio'r rhwydwaith llwybrau ceffyl presennol fel ffordd o fwynhau cefn gwlad a sicrhau cyn lleied o gyswllt â phosib rhwng beicwyr a cheir a cherbydau modur. Bydd beicwyr yn gallu dewis llwybrau a chylchffyrdd byrrach neu deithiau hir, yn ogystal, bydd y prosiect yn gwella'r rhwydwaith yn gyffredinol er lles marchogwyr a cherddwyr.</w:t>
      </w:r>
    </w:p>
    <w:p w:rsidR="00CE0C1B" w:rsidRDefault="00CE0C1B" w:rsidP="00CE0C1B">
      <w:pPr>
        <w:ind w:left="1843"/>
        <w:rPr>
          <w:rFonts w:ascii="Arial" w:eastAsia="Arial" w:hAnsi="Arial"/>
        </w:rPr>
      </w:pPr>
    </w:p>
    <w:p w:rsidR="00CE0C1B" w:rsidRDefault="00CE0C1B" w:rsidP="00796FC1">
      <w:pPr>
        <w:ind w:left="1440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Er mai prif amcan y prosiect hwn yw newid y rhwydwaith o lwybrau ceffylau fel y gall beiciau ddefnyddio'r llwybrau'n gyfreithlon, bydd y llwybrau'n cael eu hyrwyddo gan:</w:t>
      </w:r>
    </w:p>
    <w:p w:rsidR="00CE0C1B" w:rsidRDefault="00CE0C1B" w:rsidP="00CE0C1B">
      <w:pPr>
        <w:ind w:left="1843"/>
        <w:rPr>
          <w:rFonts w:ascii="Arial" w:eastAsia="Arial" w:hAnsi="Arial"/>
        </w:rPr>
      </w:pPr>
    </w:p>
    <w:p w:rsidR="00CE0C1B" w:rsidRDefault="00CE0C1B" w:rsidP="00CE0C1B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Mapiau pdf y gellir eu lawrlwytho.</w:t>
      </w:r>
    </w:p>
    <w:p w:rsidR="00CE0C1B" w:rsidRDefault="00CE0C1B" w:rsidP="00CE0C1B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Paneli gwybodaeth mewn lleoliadau strategol fel meysydd parcio.</w:t>
      </w:r>
    </w:p>
    <w:p w:rsidR="00CE0C1B" w:rsidRDefault="00CE0C1B" w:rsidP="00CE0C1B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Arwyddion ar hyd y llwybrau.</w:t>
      </w:r>
    </w:p>
    <w:p w:rsidR="00CE0C1B" w:rsidRDefault="00CE0C1B" w:rsidP="00CE0C1B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Digwyddiad lansio.</w:t>
      </w:r>
    </w:p>
    <w:p w:rsidR="00CE0C1B" w:rsidRDefault="00CE0C1B" w:rsidP="00CE0C1B">
      <w:pPr>
        <w:rPr>
          <w:rFonts w:ascii="Arial" w:eastAsia="Arial" w:hAnsi="Arial"/>
        </w:rPr>
      </w:pPr>
    </w:p>
    <w:p w:rsidR="00CE0C1B" w:rsidRDefault="00CE0C1B" w:rsidP="00CE0C1B">
      <w:pPr>
        <w:ind w:left="1440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 xml:space="preserve">       Prif nodau ac amcanion y prosiect hwn:</w:t>
      </w:r>
    </w:p>
    <w:p w:rsidR="00CE0C1B" w:rsidRDefault="00CE0C1B" w:rsidP="00CE0C1B">
      <w:pPr>
        <w:ind w:left="1440"/>
        <w:rPr>
          <w:rFonts w:ascii="Arial" w:eastAsia="Arial" w:hAnsi="Arial"/>
        </w:rPr>
      </w:pPr>
    </w:p>
    <w:p w:rsidR="00CE0C1B" w:rsidRDefault="00CE0C1B" w:rsidP="00CE0C1B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annog rhagor o bobl i ymweld ag ardal Gŵyr yn ystod y tymor tawel a thrwy hynny greu mwy o incwm gan ymwelwyr.</w:t>
      </w:r>
    </w:p>
    <w:p w:rsidR="00CE0C1B" w:rsidRPr="00046A68" w:rsidRDefault="00CE0C1B" w:rsidP="00CE0C1B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hyrwyddo iechyd a lles preswylwyr.</w:t>
      </w: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CE0C1B">
              <w:rPr>
                <w:rFonts w:ascii="Arial" w:hAnsi="Arial" w:cs="Arial"/>
                <w:sz w:val="24"/>
                <w:szCs w:val="24"/>
              </w:rPr>
              <w:t>49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CE0C1B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CE0C1B">
              <w:rPr>
                <w:rFonts w:ascii="Arial" w:hAnsi="Arial" w:cs="Arial"/>
                <w:sz w:val="24"/>
                <w:szCs w:val="24"/>
              </w:rPr>
              <w:t>19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CE0C1B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100" w:rsidRDefault="00F72100" w:rsidP="00D63928">
      <w:r>
        <w:separator/>
      </w:r>
    </w:p>
  </w:endnote>
  <w:endnote w:type="continuationSeparator" w:id="0">
    <w:p w:rsidR="00F72100" w:rsidRDefault="00F72100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100" w:rsidRDefault="00F72100" w:rsidP="00D63928">
      <w:r>
        <w:separator/>
      </w:r>
    </w:p>
  </w:footnote>
  <w:footnote w:type="continuationSeparator" w:id="0">
    <w:p w:rsidR="00F72100" w:rsidRDefault="00F72100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92147"/>
    <w:multiLevelType w:val="hybridMultilevel"/>
    <w:tmpl w:val="CE36982C"/>
    <w:lvl w:ilvl="0" w:tplc="E38E53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5C654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E99A5F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192F3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272B4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CB7862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9D927BBA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C366B1E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CCDEE06A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59875AF1"/>
    <w:multiLevelType w:val="hybridMultilevel"/>
    <w:tmpl w:val="38D6F870"/>
    <w:lvl w:ilvl="0" w:tplc="69EA9178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157C7D8E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2EE20188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D18B2D8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B672E876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A72A72A2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C6EC032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CB5C2656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216691B8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87047"/>
    <w:rsid w:val="001C2FAC"/>
    <w:rsid w:val="00572EE4"/>
    <w:rsid w:val="0062420C"/>
    <w:rsid w:val="00796FC1"/>
    <w:rsid w:val="00942EDA"/>
    <w:rsid w:val="009E55C1"/>
    <w:rsid w:val="00A20BF7"/>
    <w:rsid w:val="00B037E6"/>
    <w:rsid w:val="00B53BC4"/>
    <w:rsid w:val="00B73C08"/>
    <w:rsid w:val="00C34E71"/>
    <w:rsid w:val="00C5649A"/>
    <w:rsid w:val="00C94563"/>
    <w:rsid w:val="00CE0C1B"/>
    <w:rsid w:val="00D63928"/>
    <w:rsid w:val="00D954A7"/>
    <w:rsid w:val="00E045B7"/>
    <w:rsid w:val="00E05B33"/>
    <w:rsid w:val="00E407DE"/>
    <w:rsid w:val="00F7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99737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0C1B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DBEA9-9A0F-4006-B2D9-F26E736E04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1330CC-6655-446E-A511-C9C3B37B4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