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B" w:rsidRDefault="00AB1858" w:rsidP="00AB1858">
      <w:pPr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721321" cy="8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21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58" w:rsidRDefault="00AB1858" w:rsidP="00830C4B">
      <w:pPr>
        <w:spacing w:line="288" w:lineRule="auto"/>
        <w:rPr>
          <w:rFonts w:ascii="Arial" w:eastAsia="Arial" w:hAnsi="Arial" w:cs="Arial"/>
          <w:bCs/>
          <w:sz w:val="21"/>
          <w:szCs w:val="21"/>
        </w:rPr>
      </w:pPr>
    </w:p>
    <w:p w:rsidR="00830C4B" w:rsidRPr="00830C4B" w:rsidRDefault="00830C4B" w:rsidP="00830C4B">
      <w:pPr>
        <w:spacing w:line="288" w:lineRule="auto"/>
        <w:rPr>
          <w:rFonts w:ascii="Arial" w:eastAsia="Arial" w:hAnsi="Arial" w:cs="Arial"/>
          <w:bCs/>
          <w:sz w:val="21"/>
          <w:szCs w:val="21"/>
        </w:rPr>
      </w:pPr>
      <w:r w:rsidRPr="00830C4B">
        <w:rPr>
          <w:rFonts w:ascii="Arial" w:eastAsia="Arial" w:hAnsi="Arial" w:cs="Arial"/>
          <w:bCs/>
          <w:sz w:val="21"/>
          <w:szCs w:val="21"/>
        </w:rPr>
        <w:t>Format for notice to be published</w:t>
      </w:r>
    </w:p>
    <w:p w:rsidR="00830C4B" w:rsidRDefault="00830C4B" w:rsidP="00830C4B">
      <w:pPr>
        <w:spacing w:line="288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30C4B" w:rsidRPr="00830C4B" w:rsidTr="00830C4B">
        <w:tc>
          <w:tcPr>
            <w:tcW w:w="9288" w:type="dxa"/>
          </w:tcPr>
          <w:p w:rsidR="00830C4B" w:rsidRDefault="00830C4B" w:rsidP="00830C4B">
            <w:pPr>
              <w:spacing w:line="288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30C4B">
              <w:rPr>
                <w:rFonts w:ascii="Arial" w:eastAsia="Arial" w:hAnsi="Arial" w:cs="Arial"/>
                <w:b/>
                <w:bCs/>
                <w:sz w:val="28"/>
                <w:szCs w:val="24"/>
              </w:rPr>
              <w:t>NOTICE OF APPLICATION FOR A REVIEW OF A PREMISES LICENCE</w:t>
            </w:r>
          </w:p>
          <w:p w:rsidR="00830C4B" w:rsidRDefault="00830C4B" w:rsidP="00830C4B">
            <w:pPr>
              <w:spacing w:line="288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 application has been made under section 197 of the Gambling Act 2005 for a review of the premises licence which is in force in respect of the following premises: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P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830C4B">
              <w:rPr>
                <w:rFonts w:ascii="Arial" w:eastAsia="Arial" w:hAnsi="Arial" w:cs="Arial"/>
                <w:bCs/>
                <w:sz w:val="20"/>
                <w:szCs w:val="24"/>
              </w:rPr>
              <w:t>[</w:t>
            </w:r>
            <w:r w:rsidRPr="00830C4B">
              <w:rPr>
                <w:rFonts w:ascii="Arial" w:eastAsia="Arial" w:hAnsi="Arial" w:cs="Arial"/>
                <w:bCs/>
                <w:i/>
                <w:sz w:val="20"/>
                <w:szCs w:val="24"/>
              </w:rPr>
              <w:t>Give the trading name used at the premises, and the address of the premises (or, if not known, give a description of the premises and their location.</w:t>
            </w:r>
            <w:r w:rsidRPr="00830C4B">
              <w:rPr>
                <w:rFonts w:ascii="Arial" w:eastAsia="Arial" w:hAnsi="Arial" w:cs="Arial"/>
                <w:bCs/>
                <w:sz w:val="20"/>
                <w:szCs w:val="24"/>
              </w:rPr>
              <w:t>]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following type of premises licence applies to the premises: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P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  <w:p w:rsidR="00830C4B" w:rsidRDefault="00830C4B" w:rsidP="00830C4B">
            <w:pPr>
              <w:spacing w:line="288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review is being sought on the following grounds: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An application has been made on: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Cs/>
                <w:i/>
                <w:sz w:val="24"/>
                <w:szCs w:val="24"/>
              </w:rPr>
              <w:t>Insert the date on which the application has been made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.]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licence holder or a responsible authority may make representations in writing about the application as may any of the following persons:</w:t>
            </w:r>
          </w:p>
          <w:p w:rsidR="00830C4B" w:rsidRDefault="00830C4B" w:rsidP="00830C4B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lives sufficiently close to the premises likely to be affected by the authorised activities.</w:t>
            </w:r>
          </w:p>
          <w:p w:rsidR="00830C4B" w:rsidRDefault="00830C4B" w:rsidP="00830C4B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has business interests that might be affected by the authorised activities.</w:t>
            </w:r>
          </w:p>
          <w:p w:rsidR="00830C4B" w:rsidRDefault="00830C4B" w:rsidP="00830C4B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represents someone in any of the above two categories.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Any representations are to be made to the following authority: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Place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830C4B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830C4B" w:rsidRPr="003D76EF" w:rsidRDefault="00830C4B" w:rsidP="0083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830C4B" w:rsidRDefault="00830C4B" w:rsidP="00830C4B">
            <w:pPr>
              <w:spacing w:line="241" w:lineRule="exact"/>
              <w:jc w:val="center"/>
              <w:rPr>
                <w:sz w:val="24"/>
                <w:szCs w:val="20"/>
              </w:rPr>
            </w:pPr>
          </w:p>
          <w:p w:rsidR="00830C4B" w:rsidRPr="003D76EF" w:rsidRDefault="00830C4B" w:rsidP="00830C4B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and may be made during the period of 28 consecutive days beginning 7 days after the date on which the applications was made. That period ends on: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830C4B" w:rsidRP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830C4B">
              <w:rPr>
                <w:rFonts w:ascii="Arial" w:eastAsia="Arial" w:hAnsi="Arial" w:cs="Arial"/>
                <w:bCs/>
                <w:sz w:val="20"/>
                <w:szCs w:val="24"/>
              </w:rPr>
              <w:t>[</w:t>
            </w:r>
            <w:r w:rsidRPr="00830C4B">
              <w:rPr>
                <w:rFonts w:ascii="Arial" w:eastAsia="Arial" w:hAnsi="Arial" w:cs="Arial"/>
                <w:bCs/>
                <w:i/>
                <w:sz w:val="20"/>
                <w:szCs w:val="24"/>
              </w:rPr>
              <w:t>Insert last day on which representations may be made in relation to the application.</w:t>
            </w:r>
            <w:r w:rsidRPr="00830C4B">
              <w:rPr>
                <w:rFonts w:ascii="Arial" w:eastAsia="Arial" w:hAnsi="Arial" w:cs="Arial"/>
                <w:bCs/>
                <w:sz w:val="20"/>
                <w:szCs w:val="24"/>
              </w:rPr>
              <w:t>]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Information about the application is available from the licensing authority, including the arrangements for viewing the details of the application.</w:t>
            </w:r>
          </w:p>
          <w:p w:rsid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830C4B" w:rsidRP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 is an offence under section 342 of the Gambling Act 2005 if a person, without reasonable excuse, gives to a licensing authority for a purpose connected with the Act information which is false or misleading.</w:t>
            </w:r>
          </w:p>
          <w:p w:rsidR="00830C4B" w:rsidRPr="00830C4B" w:rsidRDefault="00830C4B" w:rsidP="00830C4B">
            <w:pPr>
              <w:spacing w:line="288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830C4B" w:rsidRDefault="00830C4B" w:rsidP="00830C4B">
      <w:pPr>
        <w:spacing w:line="288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00830C4B" w:rsidSect="00830C4B">
      <w:pgSz w:w="11900" w:h="16840"/>
      <w:pgMar w:top="993" w:right="1410" w:bottom="1440" w:left="1418" w:header="0" w:footer="0" w:gutter="0"/>
      <w:cols w:space="720" w:equalWidth="0">
        <w:col w:w="9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3F889FA0"/>
    <w:lvl w:ilvl="0" w:tplc="676C0D58">
      <w:start w:val="1"/>
      <w:numFmt w:val="bullet"/>
      <w:lvlText w:val="•"/>
      <w:lvlJc w:val="left"/>
    </w:lvl>
    <w:lvl w:ilvl="1" w:tplc="2996D52C">
      <w:numFmt w:val="decimal"/>
      <w:lvlText w:val=""/>
      <w:lvlJc w:val="left"/>
    </w:lvl>
    <w:lvl w:ilvl="2" w:tplc="9806827C">
      <w:numFmt w:val="decimal"/>
      <w:lvlText w:val=""/>
      <w:lvlJc w:val="left"/>
    </w:lvl>
    <w:lvl w:ilvl="3" w:tplc="5BCAA770">
      <w:numFmt w:val="decimal"/>
      <w:lvlText w:val=""/>
      <w:lvlJc w:val="left"/>
    </w:lvl>
    <w:lvl w:ilvl="4" w:tplc="209422B4">
      <w:numFmt w:val="decimal"/>
      <w:lvlText w:val=""/>
      <w:lvlJc w:val="left"/>
    </w:lvl>
    <w:lvl w:ilvl="5" w:tplc="C5BC66C8">
      <w:numFmt w:val="decimal"/>
      <w:lvlText w:val=""/>
      <w:lvlJc w:val="left"/>
    </w:lvl>
    <w:lvl w:ilvl="6" w:tplc="9C1080FE">
      <w:numFmt w:val="decimal"/>
      <w:lvlText w:val=""/>
      <w:lvlJc w:val="left"/>
    </w:lvl>
    <w:lvl w:ilvl="7" w:tplc="15EC7DD6">
      <w:numFmt w:val="decimal"/>
      <w:lvlText w:val=""/>
      <w:lvlJc w:val="left"/>
    </w:lvl>
    <w:lvl w:ilvl="8" w:tplc="EB3E5A48">
      <w:numFmt w:val="decimal"/>
      <w:lvlText w:val=""/>
      <w:lvlJc w:val="left"/>
    </w:lvl>
  </w:abstractNum>
  <w:abstractNum w:abstractNumId="1" w15:restartNumberingAfterBreak="0">
    <w:nsid w:val="56A82246"/>
    <w:multiLevelType w:val="hybridMultilevel"/>
    <w:tmpl w:val="274ACD54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 w15:restartNumberingAfterBreak="0">
    <w:nsid w:val="62F92850"/>
    <w:multiLevelType w:val="hybridMultilevel"/>
    <w:tmpl w:val="76B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728xYKCS4H+lXsThj4qsmm8E7oqf817FyZJeaOfCuMzIdMljuDWFusST6KitrJ4UFxcZOM4sopsiLG09iS4yCQ==" w:salt="Cha/P+ShACWaFUTi09KV6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C"/>
    <w:rsid w:val="00830C4B"/>
    <w:rsid w:val="00866203"/>
    <w:rsid w:val="0095030C"/>
    <w:rsid w:val="00A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7422"/>
  <w15:docId w15:val="{39BC12DB-7480-459E-885C-3E4536E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4B"/>
    <w:pPr>
      <w:ind w:left="720"/>
      <w:contextualSpacing/>
    </w:pPr>
  </w:style>
  <w:style w:type="table" w:styleId="TableGrid">
    <w:name w:val="Table Grid"/>
    <w:basedOn w:val="TableNormal"/>
    <w:uiPriority w:val="59"/>
    <w:rsid w:val="008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1CA5-18ED-4AAF-B85A-55DAA7EE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2017-10-26T13:18:00Z</dcterms:created>
  <dcterms:modified xsi:type="dcterms:W3CDTF">2017-10-26T13:18:00Z</dcterms:modified>
</cp:coreProperties>
</file>